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Contabilita' fatture di vendita e fatture di acquisto</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Inserimento e controllo dati IVA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Inserimento e controllo dati IVA.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