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ind w:hanging="2"/>
        <w:rPr>
          <w:b/>
          <w:b/>
          <w:sz w:val="22"/>
          <w:szCs w:val="22"/>
        </w:rPr>
      </w:pPr>
      <w:r>
        <w:rPr>
          <w:b/>
          <w:sz w:val="22"/>
          <w:szCs w:val="22"/>
        </w:rPr>
        <w:t xml:space="preserve"> </w:t>
      </w:r>
      <w:r>
        <w:rPr>
          <w:b/>
          <w:sz w:val="22"/>
          <w:szCs w:val="22"/>
        </w:rPr>
        <w:t>CURRICULUM VITAE</w:t>
      </w:r>
    </w:p>
    <w:p>
      <w:pPr>
        <w:pStyle w:val="Normal"/>
        <w:ind w:hanging="2"/>
        <w:rPr>
          <w:sz w:val="22"/>
          <w:szCs w:val="22"/>
        </w:rPr>
      </w:pPr>
      <w:r>
        <w:rPr/>
        <w:drawing>
          <wp:inline distT="0" distB="0" distL="0" distR="0">
            <wp:extent cx="361315" cy="25590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361315" cy="255905"/>
                    </a:xfrm>
                    <a:prstGeom prst="rect">
                      <a:avLst/>
                    </a:prstGeom>
                  </pic:spPr>
                </pic:pic>
              </a:graphicData>
            </a:graphic>
          </wp:inline>
        </w:drawing>
      </w:r>
    </w:p>
    <w:p>
      <w:pPr>
        <w:pStyle w:val="Normal"/>
        <w:pBdr/>
        <w:ind w:hanging="2"/>
        <w:rPr>
          <w:color w:val="000000"/>
          <w:sz w:val="22"/>
          <w:szCs w:val="22"/>
        </w:rPr>
      </w:pPr>
      <w:r>
        <w:rPr>
          <w:color w:val="000000"/>
          <w:sz w:val="22"/>
          <w:szCs w:val="22"/>
        </w:rPr>
      </w:r>
    </w:p>
    <w:tbl>
      <w:tblPr>
        <w:tblStyle w:val="Table1"/>
        <w:tblW w:w="2943" w:type="dxa"/>
        <w:jc w:val="left"/>
        <w:tblInd w:w="-108" w:type="dxa"/>
        <w:tblCellMar>
          <w:top w:w="0" w:type="dxa"/>
          <w:left w:w="108" w:type="dxa"/>
          <w:bottom w:w="0" w:type="dxa"/>
          <w:right w:w="108" w:type="dxa"/>
        </w:tblCellMar>
        <w:tblLook w:val="0000"/>
      </w:tblPr>
      <w:tblGrid>
        <w:gridCol w:w="2943"/>
      </w:tblGrid>
      <w:tr>
        <w:trPr/>
        <w:tc>
          <w:tcPr>
            <w:tcW w:w="2943" w:type="dxa"/>
            <w:tcBorders/>
          </w:tcPr>
          <w:p>
            <w:pPr>
              <w:pStyle w:val="Normal"/>
              <w:keepNext w:val="true"/>
              <w:pBdr/>
              <w:ind w:hanging="2"/>
              <w:rPr>
                <w:b/>
                <w:b/>
                <w:smallCaps/>
                <w:sz w:val="22"/>
                <w:szCs w:val="22"/>
              </w:rPr>
            </w:pPr>
            <w:r>
              <w:rPr>
                <w:b/>
                <w:smallCaps/>
                <w:sz w:val="22"/>
                <w:szCs w:val="22"/>
              </w:rPr>
              <w:t xml:space="preserve">             </w:t>
            </w:r>
          </w:p>
          <w:p>
            <w:pPr>
              <w:pStyle w:val="Normal"/>
              <w:keepNext w:val="true"/>
              <w:pBdr/>
              <w:ind w:hanging="2"/>
              <w:jc w:val="right"/>
              <w:rPr>
                <w:b/>
                <w:b/>
                <w:color w:val="000000"/>
                <w:sz w:val="20"/>
                <w:szCs w:val="20"/>
              </w:rPr>
            </w:pPr>
            <w:r>
              <w:rPr>
                <w:b/>
                <w:smallCaps/>
                <w:sz w:val="20"/>
                <w:szCs w:val="20"/>
              </w:rPr>
              <w:t>INFORMAZIONI PERSONALI</w:t>
            </w:r>
          </w:p>
        </w:tc>
      </w:tr>
    </w:tbl>
    <w:p>
      <w:pPr>
        <w:pStyle w:val="Normal"/>
        <w:pBdr/>
        <w:ind w:hanging="2"/>
        <w:rPr>
          <w:color w:val="000000"/>
          <w:sz w:val="22"/>
          <w:szCs w:val="22"/>
        </w:rPr>
      </w:pPr>
      <w:r>
        <w:rPr>
          <w:color w:val="000000"/>
          <w:sz w:val="22"/>
          <w:szCs w:val="22"/>
        </w:rPr>
      </w:r>
    </w:p>
    <w:tbl>
      <w:tblPr>
        <w:tblStyle w:val="Table2"/>
        <w:tblW w:w="10456" w:type="dxa"/>
        <w:jc w:val="left"/>
        <w:tblInd w:w="-108" w:type="dxa"/>
        <w:tblCellMar>
          <w:top w:w="0" w:type="dxa"/>
          <w:left w:w="108" w:type="dxa"/>
          <w:bottom w:w="0" w:type="dxa"/>
          <w:right w:w="108" w:type="dxa"/>
        </w:tblCellMar>
        <w:tblLook w:val="0000"/>
      </w:tblPr>
      <w:tblGrid>
        <w:gridCol w:w="2943"/>
        <w:gridCol w:w="283"/>
        <w:gridCol w:w="7230"/>
      </w:tblGrid>
      <w:tr>
        <w:trPr/>
        <w:tc>
          <w:tcPr>
            <w:tcW w:w="2943" w:type="dxa"/>
            <w:tcBorders/>
          </w:tcPr>
          <w:p>
            <w:pPr>
              <w:pStyle w:val="Normal"/>
              <w:keepNext w:val="true"/>
              <w:pBdr/>
              <w:spacing w:lineRule="auto" w:line="240" w:before="40" w:after="40"/>
              <w:ind w:hanging="2"/>
              <w:jc w:val="right"/>
              <w:rPr>
                <w:color w:val="000000"/>
                <w:sz w:val="22"/>
                <w:szCs w:val="22"/>
              </w:rPr>
            </w:pPr>
            <w:r>
              <w:rPr>
                <w:color w:val="000000"/>
                <w:sz w:val="22"/>
                <w:szCs w:val="22"/>
              </w:rPr>
              <w:t>Nome</w:t>
            </w:r>
          </w:p>
        </w:tc>
        <w:tc>
          <w:tcPr>
            <w:tcW w:w="283" w:type="dxa"/>
            <w:tcBorders/>
          </w:tcPr>
          <w:p>
            <w:pPr>
              <w:pStyle w:val="Normal"/>
              <w:pBdr/>
              <w:spacing w:lineRule="auto" w:line="240" w:before="40" w:after="40"/>
              <w:ind w:hanging="2"/>
              <w:rPr>
                <w:color w:val="000000"/>
                <w:sz w:val="22"/>
                <w:szCs w:val="22"/>
              </w:rPr>
            </w:pPr>
            <w:r>
              <w:rPr>
                <w:color w:val="000000"/>
                <w:sz w:val="22"/>
                <w:szCs w:val="22"/>
              </w:rPr>
            </w:r>
          </w:p>
        </w:tc>
        <w:tc>
          <w:tcPr>
            <w:tcW w:w="7230" w:type="dxa"/>
            <w:tcBorders/>
          </w:tcPr>
          <w:p>
            <w:pPr>
              <w:pStyle w:val="Normal"/>
              <w:pBdr/>
              <w:tabs>
                <w:tab w:val="clear" w:pos="720"/>
                <w:tab w:val="center" w:pos="4153" w:leader="none"/>
                <w:tab w:val="right" w:pos="8306" w:leader="none"/>
              </w:tabs>
              <w:spacing w:lineRule="auto" w:line="240" w:before="40" w:after="40"/>
              <w:ind w:hanging="2"/>
              <w:rPr>
                <w:color w:val="000000"/>
                <w:sz w:val="20"/>
                <w:szCs w:val="20"/>
              </w:rPr>
            </w:pPr>
            <w:r>
              <w:rPr>
                <w:smallCaps/>
                <w:color w:val="000000"/>
                <w:sz w:val="20"/>
                <w:szCs w:val="20"/>
              </w:rPr>
              <w:t>avv. Nadia Corà</w:t>
            </w:r>
          </w:p>
        </w:tc>
      </w:tr>
      <w:tr>
        <w:trPr/>
        <w:tc>
          <w:tcPr>
            <w:tcW w:w="2943" w:type="dxa"/>
            <w:tcBorders/>
          </w:tcPr>
          <w:p>
            <w:pPr>
              <w:pStyle w:val="Normal"/>
              <w:keepNext w:val="true"/>
              <w:pBdr/>
              <w:spacing w:lineRule="auto" w:line="240" w:before="40" w:after="40"/>
              <w:ind w:hanging="2"/>
              <w:jc w:val="right"/>
              <w:rPr>
                <w:color w:val="000000"/>
                <w:sz w:val="22"/>
                <w:szCs w:val="22"/>
              </w:rPr>
            </w:pPr>
            <w:r>
              <w:rPr>
                <w:color w:val="000000"/>
                <w:sz w:val="22"/>
                <w:szCs w:val="22"/>
              </w:rPr>
              <w:t>Indirizzo</w:t>
            </w:r>
          </w:p>
        </w:tc>
        <w:tc>
          <w:tcPr>
            <w:tcW w:w="283" w:type="dxa"/>
            <w:tcBorders/>
          </w:tcPr>
          <w:p>
            <w:pPr>
              <w:pStyle w:val="Normal"/>
              <w:pBdr/>
              <w:spacing w:lineRule="auto" w:line="240" w:before="40" w:after="40"/>
              <w:ind w:hanging="2"/>
              <w:rPr>
                <w:color w:val="000000"/>
                <w:sz w:val="22"/>
                <w:szCs w:val="22"/>
              </w:rPr>
            </w:pPr>
            <w:r>
              <w:rPr>
                <w:color w:val="000000"/>
                <w:sz w:val="22"/>
                <w:szCs w:val="22"/>
              </w:rPr>
            </w:r>
          </w:p>
        </w:tc>
        <w:tc>
          <w:tcPr>
            <w:tcW w:w="7230" w:type="dxa"/>
            <w:tcBorders/>
          </w:tcPr>
          <w:p>
            <w:pPr>
              <w:pStyle w:val="Normal"/>
              <w:pBdr/>
              <w:tabs>
                <w:tab w:val="clear" w:pos="720"/>
                <w:tab w:val="center" w:pos="4153" w:leader="none"/>
                <w:tab w:val="right" w:pos="8306" w:leader="none"/>
              </w:tabs>
              <w:spacing w:lineRule="auto" w:line="240" w:before="40" w:after="40"/>
              <w:ind w:hanging="2"/>
              <w:rPr>
                <w:color w:val="000000"/>
                <w:sz w:val="20"/>
                <w:szCs w:val="20"/>
              </w:rPr>
            </w:pPr>
            <w:r>
              <w:rPr>
                <w:smallCaps/>
                <w:color w:val="000000"/>
                <w:sz w:val="20"/>
                <w:szCs w:val="20"/>
              </w:rPr>
              <w:t>Via San Martino 8/B – 46049 Volta Mantovana</w:t>
            </w:r>
          </w:p>
        </w:tc>
      </w:tr>
      <w:tr>
        <w:trPr/>
        <w:tc>
          <w:tcPr>
            <w:tcW w:w="2943" w:type="dxa"/>
            <w:tcBorders/>
          </w:tcPr>
          <w:p>
            <w:pPr>
              <w:pStyle w:val="Normal"/>
              <w:keepNext w:val="true"/>
              <w:pBdr/>
              <w:spacing w:lineRule="auto" w:line="240" w:before="20" w:after="20"/>
              <w:ind w:hanging="2"/>
              <w:jc w:val="right"/>
              <w:rPr>
                <w:color w:val="000000"/>
                <w:sz w:val="22"/>
                <w:szCs w:val="22"/>
              </w:rPr>
            </w:pPr>
            <w:r>
              <w:rPr>
                <w:color w:val="000000"/>
                <w:sz w:val="22"/>
                <w:szCs w:val="22"/>
              </w:rPr>
              <w:t>Telefono</w:t>
            </w:r>
          </w:p>
        </w:tc>
        <w:tc>
          <w:tcPr>
            <w:tcW w:w="283" w:type="dxa"/>
            <w:tcBorders/>
          </w:tcPr>
          <w:p>
            <w:pPr>
              <w:pStyle w:val="Normal"/>
              <w:pBdr/>
              <w:spacing w:lineRule="auto" w:line="240" w:before="20" w:after="20"/>
              <w:ind w:hanging="2"/>
              <w:rPr>
                <w:color w:val="000000"/>
                <w:sz w:val="22"/>
                <w:szCs w:val="22"/>
              </w:rPr>
            </w:pPr>
            <w:r>
              <w:rPr>
                <w:color w:val="000000"/>
                <w:sz w:val="22"/>
                <w:szCs w:val="22"/>
              </w:rPr>
            </w:r>
          </w:p>
        </w:tc>
        <w:tc>
          <w:tcPr>
            <w:tcW w:w="7230" w:type="dxa"/>
            <w:tcBorders/>
          </w:tcPr>
          <w:p>
            <w:pPr>
              <w:pStyle w:val="Normal"/>
              <w:pBdr/>
              <w:tabs>
                <w:tab w:val="clear" w:pos="720"/>
                <w:tab w:val="center" w:pos="4153" w:leader="none"/>
                <w:tab w:val="right" w:pos="8306" w:leader="none"/>
              </w:tabs>
              <w:spacing w:lineRule="auto" w:line="240" w:before="20" w:after="20"/>
              <w:ind w:hanging="2"/>
              <w:rPr>
                <w:color w:val="000000"/>
                <w:sz w:val="20"/>
                <w:szCs w:val="20"/>
              </w:rPr>
            </w:pPr>
            <w:r>
              <w:rPr>
                <w:color w:val="000000"/>
                <w:sz w:val="20"/>
                <w:szCs w:val="20"/>
              </w:rPr>
              <w:t xml:space="preserve">0376-803074 </w:t>
            </w:r>
          </w:p>
        </w:tc>
      </w:tr>
      <w:tr>
        <w:trPr/>
        <w:tc>
          <w:tcPr>
            <w:tcW w:w="2943" w:type="dxa"/>
            <w:tcBorders/>
          </w:tcPr>
          <w:p>
            <w:pPr>
              <w:pStyle w:val="Normal"/>
              <w:keepNext w:val="true"/>
              <w:pBdr/>
              <w:spacing w:lineRule="auto" w:line="240" w:before="20" w:after="20"/>
              <w:ind w:hanging="2"/>
              <w:jc w:val="right"/>
              <w:rPr>
                <w:color w:val="000000"/>
                <w:sz w:val="22"/>
                <w:szCs w:val="22"/>
              </w:rPr>
            </w:pPr>
            <w:r>
              <w:rPr>
                <w:color w:val="000000"/>
                <w:sz w:val="22"/>
                <w:szCs w:val="22"/>
              </w:rPr>
              <w:t>Fax</w:t>
            </w:r>
          </w:p>
        </w:tc>
        <w:tc>
          <w:tcPr>
            <w:tcW w:w="283" w:type="dxa"/>
            <w:tcBorders/>
          </w:tcPr>
          <w:p>
            <w:pPr>
              <w:pStyle w:val="Normal"/>
              <w:pBdr/>
              <w:spacing w:lineRule="auto" w:line="240" w:before="20" w:after="20"/>
              <w:ind w:hanging="2"/>
              <w:rPr>
                <w:color w:val="000000"/>
                <w:sz w:val="22"/>
                <w:szCs w:val="22"/>
              </w:rPr>
            </w:pPr>
            <w:r>
              <w:rPr>
                <w:color w:val="000000"/>
                <w:sz w:val="22"/>
                <w:szCs w:val="22"/>
              </w:rPr>
            </w:r>
          </w:p>
        </w:tc>
        <w:tc>
          <w:tcPr>
            <w:tcW w:w="7230" w:type="dxa"/>
            <w:tcBorders/>
          </w:tcPr>
          <w:p>
            <w:pPr>
              <w:pStyle w:val="Normal"/>
              <w:pBdr/>
              <w:tabs>
                <w:tab w:val="clear" w:pos="720"/>
                <w:tab w:val="center" w:pos="4153" w:leader="none"/>
                <w:tab w:val="right" w:pos="8306" w:leader="none"/>
              </w:tabs>
              <w:spacing w:lineRule="auto" w:line="240" w:before="20" w:after="20"/>
              <w:ind w:hanging="2"/>
              <w:rPr>
                <w:color w:val="000000"/>
                <w:sz w:val="20"/>
                <w:szCs w:val="20"/>
              </w:rPr>
            </w:pPr>
            <w:r>
              <w:rPr>
                <w:color w:val="000000"/>
                <w:sz w:val="20"/>
                <w:szCs w:val="20"/>
              </w:rPr>
            </w:r>
          </w:p>
        </w:tc>
      </w:tr>
      <w:tr>
        <w:trPr>
          <w:trHeight w:val="455" w:hRule="atLeast"/>
        </w:trPr>
        <w:tc>
          <w:tcPr>
            <w:tcW w:w="2943" w:type="dxa"/>
            <w:tcBorders/>
          </w:tcPr>
          <w:p>
            <w:pPr>
              <w:pStyle w:val="Normal"/>
              <w:keepNext w:val="true"/>
              <w:pBdr/>
              <w:spacing w:lineRule="auto" w:line="240" w:before="20" w:after="20"/>
              <w:ind w:hanging="2"/>
              <w:jc w:val="right"/>
              <w:rPr>
                <w:color w:val="000000"/>
                <w:sz w:val="22"/>
                <w:szCs w:val="22"/>
              </w:rPr>
            </w:pPr>
            <w:r>
              <w:rPr>
                <w:color w:val="000000"/>
                <w:sz w:val="22"/>
                <w:szCs w:val="22"/>
              </w:rPr>
              <w:t>E-mail</w:t>
            </w:r>
          </w:p>
          <w:p>
            <w:pPr>
              <w:pStyle w:val="Normal"/>
              <w:pBdr/>
              <w:spacing w:lineRule="auto" w:line="240" w:before="20" w:after="20"/>
              <w:ind w:hanging="2"/>
              <w:rPr>
                <w:color w:val="000000"/>
                <w:sz w:val="22"/>
                <w:szCs w:val="22"/>
              </w:rPr>
            </w:pPr>
            <w:r>
              <w:rPr>
                <w:color w:val="000000"/>
                <w:sz w:val="22"/>
                <w:szCs w:val="22"/>
              </w:rPr>
            </w:r>
          </w:p>
        </w:tc>
        <w:tc>
          <w:tcPr>
            <w:tcW w:w="283" w:type="dxa"/>
            <w:tcBorders/>
          </w:tcPr>
          <w:p>
            <w:pPr>
              <w:pStyle w:val="Normal"/>
              <w:pBdr/>
              <w:spacing w:lineRule="auto" w:line="240" w:before="20" w:after="20"/>
              <w:ind w:hanging="2"/>
              <w:rPr>
                <w:color w:val="000000"/>
                <w:sz w:val="22"/>
                <w:szCs w:val="22"/>
              </w:rPr>
            </w:pPr>
            <w:r>
              <w:rPr>
                <w:color w:val="000000"/>
                <w:sz w:val="22"/>
                <w:szCs w:val="22"/>
              </w:rPr>
            </w:r>
          </w:p>
        </w:tc>
        <w:tc>
          <w:tcPr>
            <w:tcW w:w="7230" w:type="dxa"/>
            <w:tcBorders/>
          </w:tcPr>
          <w:p>
            <w:pPr>
              <w:pStyle w:val="Normal"/>
              <w:pBdr/>
              <w:tabs>
                <w:tab w:val="clear" w:pos="720"/>
                <w:tab w:val="center" w:pos="4153" w:leader="none"/>
                <w:tab w:val="right" w:pos="8306" w:leader="none"/>
              </w:tabs>
              <w:spacing w:lineRule="auto" w:line="240" w:before="20" w:after="20"/>
              <w:ind w:hanging="2"/>
              <w:rPr>
                <w:color w:val="000000"/>
                <w:sz w:val="20"/>
                <w:szCs w:val="20"/>
              </w:rPr>
            </w:pPr>
            <w:r>
              <w:rPr>
                <w:sz w:val="20"/>
                <w:szCs w:val="20"/>
              </w:rPr>
              <w:t>consulente@nadiacora.it</w:t>
            </w:r>
          </w:p>
          <w:p>
            <w:pPr>
              <w:pStyle w:val="Normal"/>
              <w:pBdr/>
              <w:tabs>
                <w:tab w:val="clear" w:pos="720"/>
                <w:tab w:val="center" w:pos="4153" w:leader="none"/>
                <w:tab w:val="right" w:pos="8306" w:leader="none"/>
              </w:tabs>
              <w:spacing w:lineRule="auto" w:line="240" w:before="20" w:after="20"/>
              <w:ind w:hanging="2"/>
              <w:rPr>
                <w:color w:val="000000"/>
                <w:sz w:val="20"/>
                <w:szCs w:val="20"/>
              </w:rPr>
            </w:pPr>
            <w:r>
              <w:rPr>
                <w:color w:val="000000"/>
                <w:sz w:val="20"/>
                <w:szCs w:val="20"/>
              </w:rPr>
              <w:t>nadia.cora@mantova.pecavvocati.it</w:t>
            </w:r>
          </w:p>
        </w:tc>
      </w:tr>
      <w:tr>
        <w:trPr/>
        <w:tc>
          <w:tcPr>
            <w:tcW w:w="2943" w:type="dxa"/>
            <w:tcBorders/>
          </w:tcPr>
          <w:p>
            <w:pPr>
              <w:pStyle w:val="Normal"/>
              <w:keepNext w:val="true"/>
              <w:pBdr/>
              <w:spacing w:lineRule="auto" w:line="240" w:before="20" w:after="20"/>
              <w:ind w:hanging="2"/>
              <w:jc w:val="left"/>
              <w:rPr>
                <w:color w:val="000000"/>
                <w:sz w:val="22"/>
                <w:szCs w:val="22"/>
              </w:rPr>
            </w:pPr>
            <w:r>
              <w:rPr>
                <w:color w:val="000000"/>
                <w:sz w:val="22"/>
                <w:szCs w:val="22"/>
              </w:rPr>
            </w:r>
          </w:p>
          <w:p>
            <w:pPr>
              <w:pStyle w:val="Normal"/>
              <w:keepNext w:val="true"/>
              <w:pBdr/>
              <w:spacing w:lineRule="auto" w:line="240" w:before="20" w:after="20"/>
              <w:ind w:hanging="2"/>
              <w:jc w:val="right"/>
              <w:rPr>
                <w:color w:val="000000"/>
                <w:sz w:val="22"/>
                <w:szCs w:val="22"/>
              </w:rPr>
            </w:pPr>
            <w:r>
              <w:rPr>
                <w:color w:val="000000"/>
                <w:sz w:val="22"/>
                <w:szCs w:val="22"/>
              </w:rPr>
              <w:t>Nazionalità</w:t>
            </w:r>
          </w:p>
        </w:tc>
        <w:tc>
          <w:tcPr>
            <w:tcW w:w="283" w:type="dxa"/>
            <w:tcBorders/>
          </w:tcPr>
          <w:p>
            <w:pPr>
              <w:pStyle w:val="Normal"/>
              <w:pBdr/>
              <w:spacing w:lineRule="auto" w:line="240" w:before="20" w:after="20"/>
              <w:ind w:hanging="2"/>
              <w:rPr>
                <w:color w:val="000000"/>
                <w:sz w:val="22"/>
                <w:szCs w:val="22"/>
              </w:rPr>
            </w:pPr>
            <w:r>
              <w:rPr>
                <w:color w:val="000000"/>
                <w:sz w:val="22"/>
                <w:szCs w:val="22"/>
              </w:rPr>
            </w:r>
          </w:p>
        </w:tc>
        <w:tc>
          <w:tcPr>
            <w:tcW w:w="7230" w:type="dxa"/>
            <w:tcBorders/>
          </w:tcPr>
          <w:p>
            <w:pPr>
              <w:pStyle w:val="Normal"/>
              <w:pBdr/>
              <w:tabs>
                <w:tab w:val="clear" w:pos="720"/>
                <w:tab w:val="center" w:pos="4153" w:leader="none"/>
                <w:tab w:val="right" w:pos="8306" w:leader="none"/>
              </w:tabs>
              <w:spacing w:lineRule="auto" w:line="240" w:before="20" w:after="20"/>
              <w:ind w:hanging="2"/>
              <w:rPr>
                <w:color w:val="000000"/>
                <w:sz w:val="20"/>
                <w:szCs w:val="20"/>
              </w:rPr>
            </w:pPr>
            <w:r>
              <w:rPr>
                <w:color w:val="000000"/>
                <w:sz w:val="20"/>
                <w:szCs w:val="20"/>
              </w:rPr>
            </w:r>
          </w:p>
          <w:p>
            <w:pPr>
              <w:pStyle w:val="Normal"/>
              <w:pBdr/>
              <w:tabs>
                <w:tab w:val="clear" w:pos="720"/>
                <w:tab w:val="center" w:pos="4153" w:leader="none"/>
                <w:tab w:val="right" w:pos="8306" w:leader="none"/>
              </w:tabs>
              <w:spacing w:lineRule="auto" w:line="240" w:before="20" w:after="20"/>
              <w:ind w:hanging="2"/>
              <w:rPr>
                <w:color w:val="000000"/>
                <w:sz w:val="20"/>
                <w:szCs w:val="20"/>
              </w:rPr>
            </w:pPr>
            <w:r>
              <w:rPr>
                <w:color w:val="000000"/>
                <w:sz w:val="20"/>
                <w:szCs w:val="20"/>
              </w:rPr>
              <w:t>Italiana</w:t>
            </w:r>
          </w:p>
        </w:tc>
      </w:tr>
    </w:tbl>
    <w:p>
      <w:pPr>
        <w:pStyle w:val="Normal"/>
        <w:pBdr/>
        <w:spacing w:lineRule="auto" w:line="240" w:before="20" w:after="20"/>
        <w:ind w:hanging="1"/>
        <w:rPr>
          <w:color w:val="000000"/>
          <w:sz w:val="22"/>
          <w:szCs w:val="22"/>
        </w:rPr>
      </w:pPr>
      <w:r>
        <w:rPr>
          <w:color w:val="000000"/>
          <w:sz w:val="22"/>
          <w:szCs w:val="22"/>
        </w:rPr>
      </w:r>
    </w:p>
    <w:tbl>
      <w:tblPr>
        <w:tblStyle w:val="Table3"/>
        <w:tblW w:w="10456" w:type="dxa"/>
        <w:jc w:val="left"/>
        <w:tblInd w:w="-108" w:type="dxa"/>
        <w:tblCellMar>
          <w:top w:w="0" w:type="dxa"/>
          <w:left w:w="108" w:type="dxa"/>
          <w:bottom w:w="0" w:type="dxa"/>
          <w:right w:w="108" w:type="dxa"/>
        </w:tblCellMar>
        <w:tblLook w:val="0000"/>
      </w:tblPr>
      <w:tblGrid>
        <w:gridCol w:w="2943"/>
        <w:gridCol w:w="283"/>
        <w:gridCol w:w="7230"/>
      </w:tblGrid>
      <w:tr>
        <w:trPr>
          <w:trHeight w:val="300" w:hRule="atLeast"/>
        </w:trPr>
        <w:tc>
          <w:tcPr>
            <w:tcW w:w="2943" w:type="dxa"/>
            <w:tcBorders/>
          </w:tcPr>
          <w:p>
            <w:pPr>
              <w:pStyle w:val="Normal"/>
              <w:keepNext w:val="true"/>
              <w:pBdr/>
              <w:spacing w:lineRule="auto" w:line="240" w:before="20" w:after="20"/>
              <w:ind w:hanging="2"/>
              <w:jc w:val="right"/>
              <w:rPr>
                <w:color w:val="000000"/>
                <w:sz w:val="22"/>
                <w:szCs w:val="22"/>
              </w:rPr>
            </w:pPr>
            <w:r>
              <w:rPr>
                <w:color w:val="000000"/>
                <w:sz w:val="22"/>
                <w:szCs w:val="22"/>
              </w:rPr>
              <w:t>Data di nascita</w:t>
            </w:r>
          </w:p>
          <w:p>
            <w:pPr>
              <w:pStyle w:val="Normal"/>
              <w:keepNext w:val="true"/>
              <w:pBdr/>
              <w:spacing w:lineRule="auto" w:line="240" w:before="20" w:after="20"/>
              <w:ind w:hanging="2"/>
              <w:jc w:val="right"/>
              <w:rPr>
                <w:sz w:val="22"/>
                <w:szCs w:val="22"/>
              </w:rPr>
            </w:pPr>
            <w:r>
              <w:rPr>
                <w:sz w:val="22"/>
                <w:szCs w:val="22"/>
              </w:rPr>
            </w:r>
          </w:p>
          <w:p>
            <w:pPr>
              <w:pStyle w:val="Normal"/>
              <w:keepNext w:val="true"/>
              <w:pBdr/>
              <w:spacing w:lineRule="auto" w:line="240" w:before="20" w:after="20"/>
              <w:ind w:hanging="141"/>
              <w:jc w:val="right"/>
              <w:rPr>
                <w:b/>
                <w:b/>
                <w:sz w:val="20"/>
                <w:szCs w:val="20"/>
              </w:rPr>
            </w:pPr>
            <w:r>
              <w:rPr>
                <w:b/>
                <w:sz w:val="20"/>
                <w:szCs w:val="20"/>
              </w:rPr>
              <w:t>ESPERIENZA LAVORATIVA</w:t>
            </w:r>
          </w:p>
          <w:p>
            <w:pPr>
              <w:pStyle w:val="Normal"/>
              <w:keepNext w:val="true"/>
              <w:pBdr/>
              <w:spacing w:lineRule="auto" w:line="240" w:before="20" w:after="20"/>
              <w:ind w:hanging="2"/>
              <w:jc w:val="right"/>
              <w:rPr>
                <w:sz w:val="22"/>
                <w:szCs w:val="22"/>
              </w:rPr>
            </w:pPr>
            <w:r>
              <w:rPr>
                <w:sz w:val="22"/>
                <w:szCs w:val="22"/>
              </w:rPr>
              <w:t>Date</w:t>
            </w:r>
          </w:p>
          <w:p>
            <w:pPr>
              <w:pStyle w:val="Normal"/>
              <w:spacing w:lineRule="auto" w:line="240" w:before="20" w:after="20"/>
              <w:ind w:hanging="2"/>
              <w:jc w:val="right"/>
              <w:rPr>
                <w:sz w:val="22"/>
                <w:szCs w:val="22"/>
              </w:rPr>
            </w:pPr>
            <w:r>
              <w:rPr>
                <w:sz w:val="22"/>
                <w:szCs w:val="22"/>
              </w:rPr>
              <w:t>Nome e indirizzo del datore di lavoro</w:t>
            </w:r>
          </w:p>
          <w:p>
            <w:pPr>
              <w:pStyle w:val="Normal"/>
              <w:spacing w:lineRule="auto" w:line="240" w:before="20" w:after="20"/>
              <w:ind w:hanging="2"/>
              <w:jc w:val="right"/>
              <w:rPr/>
            </w:pPr>
            <w:r>
              <w:rPr/>
            </w:r>
          </w:p>
          <w:p>
            <w:pPr>
              <w:pStyle w:val="Normal"/>
              <w:spacing w:lineRule="auto" w:line="240" w:before="20" w:after="20"/>
              <w:ind w:hanging="2"/>
              <w:jc w:val="right"/>
              <w:rPr>
                <w:sz w:val="22"/>
                <w:szCs w:val="22"/>
              </w:rPr>
            </w:pPr>
            <w:r>
              <w:rPr>
                <w:sz w:val="22"/>
                <w:szCs w:val="22"/>
              </w:rPr>
              <w:t>Tipo di azienda o settore</w:t>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pPr>
            <w:r>
              <w:rPr/>
            </w:r>
          </w:p>
          <w:p>
            <w:pPr>
              <w:pStyle w:val="Normal"/>
              <w:spacing w:lineRule="auto" w:line="240" w:before="20" w:after="20"/>
              <w:ind w:hanging="2"/>
              <w:jc w:val="left"/>
              <w:rPr/>
            </w:pPr>
            <w:r>
              <w:rPr/>
            </w:r>
          </w:p>
          <w:p>
            <w:pPr>
              <w:pStyle w:val="Normal"/>
              <w:spacing w:lineRule="auto" w:line="240" w:before="20" w:after="20"/>
              <w:ind w:hanging="2"/>
              <w:jc w:val="left"/>
              <w:rPr/>
            </w:pPr>
            <w:r>
              <w:rPr/>
            </w:r>
          </w:p>
          <w:p>
            <w:pPr>
              <w:pStyle w:val="Normal"/>
              <w:spacing w:lineRule="auto" w:line="240" w:before="20" w:after="20"/>
              <w:ind w:hanging="2"/>
              <w:jc w:val="right"/>
              <w:rPr>
                <w:sz w:val="20"/>
                <w:szCs w:val="20"/>
              </w:rPr>
            </w:pPr>
            <w:r>
              <w:rPr>
                <w:sz w:val="20"/>
                <w:szCs w:val="20"/>
              </w:rPr>
              <w:t>Date</w:t>
            </w:r>
          </w:p>
          <w:p>
            <w:pPr>
              <w:pStyle w:val="Normal"/>
              <w:spacing w:lineRule="auto" w:line="240" w:before="20" w:after="20"/>
              <w:ind w:hanging="2"/>
              <w:jc w:val="right"/>
              <w:rPr>
                <w:sz w:val="20"/>
                <w:szCs w:val="20"/>
              </w:rPr>
            </w:pPr>
            <w:r>
              <w:rPr>
                <w:sz w:val="20"/>
                <w:szCs w:val="20"/>
              </w:rPr>
              <w:t>Nome e indirizzo del datore di lavoro</w:t>
            </w:r>
          </w:p>
          <w:p>
            <w:pPr>
              <w:pStyle w:val="Normal"/>
              <w:spacing w:lineRule="auto" w:line="240" w:before="20" w:after="20"/>
              <w:ind w:hanging="2"/>
              <w:jc w:val="right"/>
              <w:rPr>
                <w:sz w:val="20"/>
                <w:szCs w:val="20"/>
              </w:rPr>
            </w:pPr>
            <w:r>
              <w:rPr>
                <w:sz w:val="20"/>
                <w:szCs w:val="20"/>
              </w:rPr>
              <w:t>Tipo di azienda o settore</w:t>
            </w:r>
          </w:p>
          <w:p>
            <w:pPr>
              <w:pStyle w:val="Normal"/>
              <w:spacing w:lineRule="auto" w:line="240" w:before="20" w:after="20"/>
              <w:ind w:hanging="2"/>
              <w:jc w:val="right"/>
              <w:rPr>
                <w:sz w:val="20"/>
                <w:szCs w:val="20"/>
              </w:rPr>
            </w:pPr>
            <w:r>
              <w:rPr>
                <w:sz w:val="20"/>
                <w:szCs w:val="20"/>
              </w:rPr>
            </w:r>
          </w:p>
          <w:p>
            <w:pPr>
              <w:pStyle w:val="Normal"/>
              <w:spacing w:lineRule="auto" w:line="240" w:before="20" w:after="20"/>
              <w:ind w:hanging="2"/>
              <w:jc w:val="right"/>
              <w:rPr>
                <w:sz w:val="20"/>
                <w:szCs w:val="20"/>
              </w:rPr>
            </w:pPr>
            <w:r>
              <w:rPr>
                <w:sz w:val="20"/>
                <w:szCs w:val="20"/>
              </w:rPr>
            </w:r>
          </w:p>
          <w:p>
            <w:pPr>
              <w:pStyle w:val="Normal"/>
              <w:spacing w:lineRule="auto" w:line="240" w:before="20" w:after="20"/>
              <w:ind w:hanging="2"/>
              <w:jc w:val="right"/>
              <w:rPr>
                <w:sz w:val="20"/>
                <w:szCs w:val="20"/>
              </w:rPr>
            </w:pPr>
            <w:r>
              <w:rPr>
                <w:sz w:val="20"/>
                <w:szCs w:val="20"/>
              </w:rPr>
              <w:t>Date</w:t>
            </w:r>
          </w:p>
          <w:p>
            <w:pPr>
              <w:pStyle w:val="Normal"/>
              <w:spacing w:lineRule="auto" w:line="240" w:before="20" w:after="20"/>
              <w:ind w:hanging="2"/>
              <w:jc w:val="right"/>
              <w:rPr>
                <w:sz w:val="20"/>
                <w:szCs w:val="20"/>
              </w:rPr>
            </w:pPr>
            <w:r>
              <w:rPr>
                <w:sz w:val="20"/>
                <w:szCs w:val="20"/>
              </w:rPr>
              <w:t>Nome e indirizzo del datore di lavoro</w:t>
            </w:r>
          </w:p>
          <w:p>
            <w:pPr>
              <w:pStyle w:val="Normal"/>
              <w:spacing w:lineRule="auto" w:line="240" w:before="20" w:after="20"/>
              <w:ind w:hanging="2"/>
              <w:jc w:val="right"/>
              <w:rPr>
                <w:sz w:val="20"/>
                <w:szCs w:val="20"/>
              </w:rPr>
            </w:pPr>
            <w:r>
              <w:rPr>
                <w:sz w:val="20"/>
                <w:szCs w:val="20"/>
              </w:rPr>
              <w:t>Tipo di azienda o settore</w:t>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pPr>
            <w:r>
              <w:rPr/>
            </w:r>
          </w:p>
          <w:p>
            <w:pPr>
              <w:pStyle w:val="Normal"/>
              <w:spacing w:lineRule="auto" w:line="240" w:before="20" w:after="20"/>
              <w:ind w:hanging="2"/>
              <w:jc w:val="right"/>
              <w:rPr/>
            </w:pPr>
            <w:r>
              <w:rPr/>
            </w:r>
          </w:p>
          <w:p>
            <w:pPr>
              <w:pStyle w:val="Normal"/>
              <w:spacing w:lineRule="auto" w:line="240" w:before="20" w:after="20"/>
              <w:ind w:hanging="2"/>
              <w:jc w:val="right"/>
              <w:rPr/>
            </w:pPr>
            <w:r>
              <w:rPr/>
            </w:r>
          </w:p>
          <w:p>
            <w:pPr>
              <w:pStyle w:val="Normal"/>
              <w:spacing w:lineRule="auto" w:line="240" w:before="20" w:after="20"/>
              <w:ind w:hanging="2"/>
              <w:jc w:val="right"/>
              <w:rPr/>
            </w:pPr>
            <w:r>
              <w:rPr/>
            </w:r>
          </w:p>
          <w:p>
            <w:pPr>
              <w:pStyle w:val="Normal"/>
              <w:spacing w:lineRule="auto" w:line="240" w:before="20" w:after="20"/>
              <w:ind w:hanging="2"/>
              <w:jc w:val="right"/>
              <w:rPr/>
            </w:pPr>
            <w:r>
              <w:rPr/>
            </w:r>
          </w:p>
          <w:p>
            <w:pPr>
              <w:pStyle w:val="Normal"/>
              <w:spacing w:lineRule="auto" w:line="240" w:before="20" w:after="20"/>
              <w:ind w:hanging="2"/>
              <w:jc w:val="right"/>
              <w:rPr/>
            </w:pPr>
            <w:r>
              <w:rPr/>
            </w:r>
          </w:p>
          <w:p>
            <w:pPr>
              <w:pStyle w:val="Normal"/>
              <w:spacing w:lineRule="auto" w:line="240" w:before="20" w:after="20"/>
              <w:ind w:hanging="2"/>
              <w:jc w:val="left"/>
              <w:rPr/>
            </w:pPr>
            <w:r>
              <w:rPr/>
            </w:r>
          </w:p>
          <w:p>
            <w:pPr>
              <w:pStyle w:val="Normal"/>
              <w:spacing w:lineRule="auto" w:line="240" w:before="20" w:after="20"/>
              <w:ind w:hanging="2"/>
              <w:jc w:val="right"/>
              <w:rPr/>
            </w:pPr>
            <w:r>
              <w:rPr/>
            </w:r>
          </w:p>
          <w:p>
            <w:pPr>
              <w:pStyle w:val="Normal"/>
              <w:spacing w:lineRule="auto" w:line="240" w:before="20" w:after="20"/>
              <w:ind w:right="-104" w:hanging="2"/>
              <w:jc w:val="right"/>
              <w:rPr>
                <w:sz w:val="20"/>
                <w:szCs w:val="20"/>
              </w:rPr>
            </w:pPr>
            <w:r>
              <w:rPr>
                <w:sz w:val="20"/>
                <w:szCs w:val="20"/>
              </w:rPr>
              <w:t>Principali mansioni e responsabilità</w:t>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right"/>
              <w:rPr>
                <w:sz w:val="22"/>
                <w:szCs w:val="22"/>
              </w:rPr>
            </w:pPr>
            <w:r>
              <w:rPr>
                <w:sz w:val="22"/>
                <w:szCs w:val="22"/>
              </w:rPr>
            </w:r>
          </w:p>
          <w:p>
            <w:pPr>
              <w:pStyle w:val="Normal"/>
              <w:spacing w:lineRule="auto" w:line="240" w:before="20" w:after="20"/>
              <w:ind w:hanging="2"/>
              <w:jc w:val="left"/>
              <w:rPr/>
            </w:pPr>
            <w:r>
              <w:rPr/>
            </w:r>
          </w:p>
          <w:p>
            <w:pPr>
              <w:pStyle w:val="Normal"/>
              <w:keepNext w:val="true"/>
              <w:ind w:hanging="2"/>
              <w:jc w:val="left"/>
              <w:rPr/>
            </w:pPr>
            <w:r>
              <w:rPr/>
            </w:r>
          </w:p>
          <w:p>
            <w:pPr>
              <w:pStyle w:val="Normal"/>
              <w:keepNext w:val="true"/>
              <w:spacing w:lineRule="auto" w:line="240"/>
              <w:ind w:hanging="2"/>
              <w:jc w:val="left"/>
              <w:rPr/>
            </w:pPr>
            <w:r>
              <w:rPr/>
            </w:r>
          </w:p>
          <w:p>
            <w:pPr>
              <w:pStyle w:val="Normal"/>
              <w:keepNext w:val="true"/>
              <w:ind w:hanging="2"/>
              <w:jc w:val="left"/>
              <w:rPr/>
            </w:pPr>
            <w:r>
              <w:rPr/>
            </w:r>
          </w:p>
          <w:p>
            <w:pPr>
              <w:pStyle w:val="Normal"/>
              <w:keepNext w:val="true"/>
              <w:ind w:hanging="2"/>
              <w:jc w:val="right"/>
              <w:rPr>
                <w:b/>
                <w:b/>
                <w:smallCaps/>
                <w:sz w:val="18"/>
                <w:szCs w:val="18"/>
              </w:rPr>
            </w:pPr>
            <w:r>
              <w:rPr>
                <w:b/>
                <w:smallCaps/>
                <w:sz w:val="18"/>
                <w:szCs w:val="18"/>
              </w:rPr>
              <w:t>ISTRUZIONE E FORMAZIONE</w:t>
            </w:r>
          </w:p>
          <w:p>
            <w:pPr>
              <w:pStyle w:val="Normal"/>
              <w:keepNext w:val="true"/>
              <w:ind w:hanging="2"/>
              <w:jc w:val="right"/>
              <w:rPr>
                <w:b/>
                <w:b/>
                <w:smallCaps/>
                <w:sz w:val="22"/>
                <w:szCs w:val="22"/>
              </w:rPr>
            </w:pPr>
            <w:r>
              <w:rPr>
                <w:b/>
                <w:smallCaps/>
                <w:sz w:val="22"/>
                <w:szCs w:val="22"/>
              </w:rPr>
            </w:r>
          </w:p>
          <w:p>
            <w:pPr>
              <w:pStyle w:val="Normal"/>
              <w:keepNext w:val="true"/>
              <w:ind w:hanging="2"/>
              <w:rPr>
                <w:b/>
                <w:b/>
                <w:smallCaps/>
                <w:sz w:val="22"/>
                <w:szCs w:val="22"/>
              </w:rPr>
            </w:pPr>
            <w:r>
              <w:rPr>
                <w:b/>
                <w:smallCaps/>
                <w:sz w:val="22"/>
                <w:szCs w:val="22"/>
              </w:rPr>
            </w:r>
          </w:p>
          <w:p>
            <w:pPr>
              <w:pStyle w:val="Normal"/>
              <w:keepNext w:val="true"/>
              <w:ind w:hanging="2"/>
              <w:rPr>
                <w:b/>
                <w:b/>
                <w:smallCaps/>
                <w:sz w:val="22"/>
                <w:szCs w:val="22"/>
              </w:rPr>
            </w:pPr>
            <w:r>
              <w:rPr>
                <w:b/>
                <w:smallCaps/>
                <w:sz w:val="22"/>
                <w:szCs w:val="22"/>
              </w:rPr>
            </w:r>
          </w:p>
          <w:p>
            <w:pPr>
              <w:pStyle w:val="Normal"/>
              <w:keepNext w:val="true"/>
              <w:ind w:hanging="2"/>
              <w:rPr>
                <w:b/>
                <w:b/>
                <w:smallCaps/>
                <w:sz w:val="22"/>
                <w:szCs w:val="22"/>
              </w:rPr>
            </w:pPr>
            <w:r>
              <w:rPr>
                <w:b/>
                <w:smallCaps/>
                <w:sz w:val="22"/>
                <w:szCs w:val="22"/>
              </w:rPr>
            </w:r>
          </w:p>
          <w:p>
            <w:pPr>
              <w:pStyle w:val="Normal"/>
              <w:keepNext w:val="true"/>
              <w:ind w:hanging="2"/>
              <w:jc w:val="center"/>
              <w:rPr>
                <w:b/>
                <w:b/>
                <w:smallCaps/>
              </w:rPr>
            </w:pPr>
            <w:r>
              <w:rPr>
                <w:b/>
                <w:smallCaps/>
              </w:rPr>
            </w:r>
          </w:p>
          <w:p>
            <w:pPr>
              <w:pStyle w:val="Normal"/>
              <w:keepNext w:val="true"/>
              <w:ind w:hanging="2"/>
              <w:jc w:val="center"/>
              <w:rPr>
                <w:b/>
                <w:b/>
                <w:smallCaps/>
              </w:rPr>
            </w:pPr>
            <w:r>
              <w:rPr>
                <w:b/>
                <w:smallCaps/>
              </w:rPr>
            </w:r>
          </w:p>
          <w:p>
            <w:pPr>
              <w:pStyle w:val="Normal"/>
              <w:keepNext w:val="true"/>
              <w:ind w:hanging="2"/>
              <w:jc w:val="center"/>
              <w:rPr>
                <w:b/>
                <w:b/>
                <w:smallCaps/>
              </w:rPr>
            </w:pPr>
            <w:r>
              <w:rPr>
                <w:b/>
                <w:smallCaps/>
              </w:rPr>
            </w:r>
          </w:p>
          <w:p>
            <w:pPr>
              <w:pStyle w:val="Normal"/>
              <w:keepNext w:val="true"/>
              <w:ind w:hanging="2"/>
              <w:jc w:val="center"/>
              <w:rPr>
                <w:b/>
                <w:b/>
                <w:smallCaps/>
              </w:rPr>
            </w:pPr>
            <w:r>
              <w:rPr>
                <w:b/>
                <w:smallCaps/>
              </w:rPr>
            </w:r>
          </w:p>
          <w:p>
            <w:pPr>
              <w:pStyle w:val="Normal"/>
              <w:keepNext w:val="true"/>
              <w:ind w:hanging="2"/>
              <w:jc w:val="center"/>
              <w:rPr>
                <w:b/>
                <w:b/>
                <w:smallCaps/>
              </w:rPr>
            </w:pPr>
            <w:r>
              <w:rPr>
                <w:b/>
                <w:smallCaps/>
              </w:rPr>
            </w:r>
          </w:p>
          <w:p>
            <w:pPr>
              <w:pStyle w:val="Normal"/>
              <w:keepNext w:val="true"/>
              <w:ind w:hanging="2"/>
              <w:jc w:val="right"/>
              <w:rPr>
                <w:b/>
                <w:b/>
                <w:smallCaps/>
                <w:sz w:val="20"/>
                <w:szCs w:val="20"/>
              </w:rPr>
            </w:pPr>
            <w:r>
              <w:rPr>
                <w:b/>
                <w:smallCaps/>
                <w:sz w:val="18"/>
                <w:szCs w:val="18"/>
              </w:rPr>
              <w:t>ESAMI SOSTENUT</w:t>
            </w:r>
            <w:r>
              <w:rPr>
                <w:b/>
                <w:smallCaps/>
                <w:sz w:val="20"/>
                <w:szCs w:val="20"/>
              </w:rPr>
              <w:t>I</w:t>
            </w:r>
          </w:p>
          <w:p>
            <w:pPr>
              <w:pStyle w:val="Normal"/>
              <w:keepNext w:val="true"/>
              <w:ind w:hanging="2"/>
              <w:jc w:val="right"/>
              <w:rPr>
                <w:b/>
                <w:b/>
                <w:smallCaps/>
                <w:sz w:val="22"/>
                <w:szCs w:val="22"/>
              </w:rPr>
            </w:pPr>
            <w:r>
              <w:rPr>
                <w:b/>
                <w:smallCaps/>
                <w:sz w:val="22"/>
                <w:szCs w:val="22"/>
              </w:rPr>
            </w:r>
          </w:p>
          <w:p>
            <w:pPr>
              <w:pStyle w:val="Normal"/>
              <w:keepNext w:val="true"/>
              <w:ind w:hanging="2"/>
              <w:jc w:val="right"/>
              <w:rPr>
                <w:b/>
                <w:b/>
                <w:smallCaps/>
                <w:sz w:val="22"/>
                <w:szCs w:val="22"/>
              </w:rPr>
            </w:pPr>
            <w:r>
              <w:rPr>
                <w:b/>
                <w:smallCaps/>
                <w:sz w:val="22"/>
                <w:szCs w:val="22"/>
              </w:rPr>
            </w:r>
          </w:p>
          <w:p>
            <w:pPr>
              <w:pStyle w:val="Normal"/>
              <w:keepNext w:val="true"/>
              <w:ind w:hanging="2"/>
              <w:jc w:val="right"/>
              <w:rPr>
                <w:b/>
                <w:b/>
                <w:smallCaps/>
                <w:sz w:val="22"/>
                <w:szCs w:val="22"/>
              </w:rPr>
            </w:pPr>
            <w:r>
              <w:rPr>
                <w:b/>
                <w:smallCaps/>
                <w:sz w:val="22"/>
                <w:szCs w:val="22"/>
              </w:rPr>
            </w:r>
          </w:p>
          <w:p>
            <w:pPr>
              <w:pStyle w:val="Normal"/>
              <w:keepNext w:val="true"/>
              <w:ind w:hanging="2"/>
              <w:jc w:val="right"/>
              <w:rPr>
                <w:b/>
                <w:b/>
                <w:smallCaps/>
                <w:sz w:val="22"/>
                <w:szCs w:val="22"/>
              </w:rPr>
            </w:pPr>
            <w:r>
              <w:rPr>
                <w:b/>
                <w:smallCaps/>
                <w:sz w:val="22"/>
                <w:szCs w:val="22"/>
              </w:rPr>
            </w:r>
          </w:p>
          <w:p>
            <w:pPr>
              <w:pStyle w:val="Normal"/>
              <w:keepNext w:val="true"/>
              <w:ind w:hanging="2"/>
              <w:jc w:val="right"/>
              <w:rPr>
                <w:b/>
                <w:b/>
                <w:smallCaps/>
                <w:sz w:val="22"/>
                <w:szCs w:val="22"/>
              </w:rPr>
            </w:pPr>
            <w:r>
              <w:rPr>
                <w:b/>
                <w:smallCaps/>
                <w:sz w:val="22"/>
                <w:szCs w:val="22"/>
              </w:rPr>
            </w:r>
          </w:p>
          <w:p>
            <w:pPr>
              <w:pStyle w:val="Normal"/>
              <w:keepNext w:val="true"/>
              <w:ind w:hanging="2"/>
              <w:jc w:val="left"/>
              <w:rPr>
                <w:b/>
                <w:b/>
                <w:smallCaps/>
              </w:rPr>
            </w:pPr>
            <w:r>
              <w:rPr>
                <w:b/>
                <w:smallCaps/>
              </w:rPr>
            </w:r>
          </w:p>
          <w:p>
            <w:pPr>
              <w:pStyle w:val="Normal"/>
              <w:keepNext w:val="true"/>
              <w:ind w:hanging="2"/>
              <w:jc w:val="right"/>
              <w:rPr>
                <w:b/>
                <w:b/>
                <w:smallCaps/>
              </w:rPr>
            </w:pPr>
            <w:r>
              <w:rPr>
                <w:b/>
                <w:smallCaps/>
              </w:rPr>
            </w:r>
          </w:p>
          <w:p>
            <w:pPr>
              <w:pStyle w:val="Normal"/>
              <w:spacing w:lineRule="auto" w:line="240" w:before="20" w:after="20"/>
              <w:ind w:right="33" w:hanging="2"/>
              <w:jc w:val="right"/>
              <w:rPr>
                <w:b/>
                <w:b/>
                <w:smallCaps/>
                <w:sz w:val="18"/>
                <w:szCs w:val="18"/>
              </w:rPr>
            </w:pPr>
            <w:r>
              <w:rPr>
                <w:b/>
                <w:smallCaps/>
                <w:sz w:val="18"/>
                <w:szCs w:val="18"/>
              </w:rPr>
              <w:t>CAPACITA’ E COMPETENZE PERSONALI - TECNICO - INFORMATICHE</w:t>
            </w:r>
          </w:p>
          <w:p>
            <w:pPr>
              <w:pStyle w:val="Normal"/>
              <w:spacing w:lineRule="auto" w:line="240" w:before="20" w:after="20"/>
              <w:ind w:right="33" w:hanging="2"/>
              <w:jc w:val="right"/>
              <w:rPr>
                <w:b/>
                <w:b/>
                <w:smallCaps/>
                <w:sz w:val="22"/>
                <w:szCs w:val="22"/>
              </w:rPr>
            </w:pPr>
            <w:r>
              <w:rPr>
                <w:b/>
                <w:smallCaps/>
                <w:sz w:val="22"/>
                <w:szCs w:val="22"/>
              </w:rPr>
            </w:r>
          </w:p>
          <w:p>
            <w:pPr>
              <w:pStyle w:val="Normal"/>
              <w:spacing w:lineRule="auto" w:line="240" w:before="20" w:after="20"/>
              <w:ind w:right="33" w:hanging="2"/>
              <w:jc w:val="right"/>
              <w:rPr>
                <w:b/>
                <w:b/>
                <w:smallCaps/>
                <w:sz w:val="22"/>
                <w:szCs w:val="22"/>
              </w:rPr>
            </w:pPr>
            <w:r>
              <w:rPr>
                <w:b/>
                <w:smallCaps/>
                <w:sz w:val="22"/>
                <w:szCs w:val="22"/>
              </w:rPr>
            </w:r>
          </w:p>
          <w:p>
            <w:pPr>
              <w:pStyle w:val="Normal"/>
              <w:spacing w:lineRule="auto" w:line="240" w:before="20" w:after="20"/>
              <w:ind w:right="33" w:hanging="2"/>
              <w:jc w:val="right"/>
              <w:rPr>
                <w:b/>
                <w:b/>
                <w:smallCaps/>
                <w:sz w:val="22"/>
                <w:szCs w:val="22"/>
              </w:rPr>
            </w:pPr>
            <w:r>
              <w:rPr>
                <w:b/>
                <w:smallCaps/>
                <w:sz w:val="22"/>
                <w:szCs w:val="22"/>
              </w:rPr>
            </w:r>
          </w:p>
          <w:p>
            <w:pPr>
              <w:pStyle w:val="Normal"/>
              <w:spacing w:lineRule="auto" w:line="360" w:before="20" w:after="20"/>
              <w:ind w:right="33" w:hanging="2"/>
              <w:jc w:val="left"/>
              <w:rPr>
                <w:b/>
                <w:b/>
                <w:smallCaps/>
                <w:sz w:val="22"/>
                <w:szCs w:val="22"/>
              </w:rPr>
            </w:pPr>
            <w:r>
              <w:rPr>
                <w:b/>
                <w:smallCaps/>
                <w:sz w:val="22"/>
                <w:szCs w:val="22"/>
              </w:rPr>
            </w:r>
          </w:p>
          <w:p>
            <w:pPr>
              <w:pStyle w:val="Normal"/>
              <w:spacing w:lineRule="auto" w:line="360" w:before="20" w:after="20"/>
              <w:ind w:right="33" w:hanging="2"/>
              <w:jc w:val="right"/>
              <w:rPr>
                <w:b/>
                <w:b/>
                <w:smallCaps/>
              </w:rPr>
            </w:pPr>
            <w:r>
              <w:rPr>
                <w:b/>
                <w:smallCaps/>
              </w:rPr>
            </w:r>
          </w:p>
          <w:p>
            <w:pPr>
              <w:pStyle w:val="Normal"/>
              <w:spacing w:lineRule="auto" w:line="240" w:before="20" w:after="20"/>
              <w:ind w:right="33" w:hanging="2"/>
              <w:jc w:val="left"/>
              <w:rPr>
                <w:b/>
                <w:b/>
                <w:smallCaps/>
              </w:rPr>
            </w:pPr>
            <w:r>
              <w:rPr>
                <w:b/>
                <w:smallCaps/>
              </w:rPr>
            </w:r>
          </w:p>
          <w:p>
            <w:pPr>
              <w:pStyle w:val="Normal"/>
              <w:spacing w:lineRule="auto" w:line="240" w:before="20" w:after="20"/>
              <w:ind w:right="33" w:hanging="2"/>
              <w:jc w:val="right"/>
              <w:rPr>
                <w:b/>
                <w:b/>
                <w:smallCaps/>
                <w:sz w:val="20"/>
                <w:szCs w:val="20"/>
              </w:rPr>
            </w:pPr>
            <w:r>
              <w:rPr>
                <w:b/>
                <w:smallCaps/>
                <w:sz w:val="20"/>
                <w:szCs w:val="20"/>
              </w:rPr>
              <w:t>MADRELINGUA</w:t>
            </w:r>
          </w:p>
          <w:p>
            <w:pPr>
              <w:pStyle w:val="Normal"/>
              <w:spacing w:lineRule="auto" w:line="240" w:before="20" w:after="20"/>
              <w:ind w:right="33" w:hanging="2"/>
              <w:jc w:val="right"/>
              <w:rPr>
                <w:b/>
                <w:b/>
                <w:smallCaps/>
                <w:sz w:val="22"/>
                <w:szCs w:val="22"/>
              </w:rPr>
            </w:pPr>
            <w:r>
              <w:rPr>
                <w:b/>
                <w:smallCaps/>
                <w:sz w:val="22"/>
                <w:szCs w:val="22"/>
              </w:rPr>
            </w:r>
          </w:p>
          <w:p>
            <w:pPr>
              <w:pStyle w:val="Normal"/>
              <w:spacing w:lineRule="auto" w:line="240" w:before="20" w:after="20"/>
              <w:ind w:right="33" w:hanging="2"/>
              <w:jc w:val="right"/>
              <w:rPr>
                <w:b/>
                <w:b/>
                <w:smallCaps/>
                <w:sz w:val="20"/>
                <w:szCs w:val="20"/>
              </w:rPr>
            </w:pPr>
            <w:r>
              <w:rPr>
                <w:b/>
                <w:smallCaps/>
                <w:sz w:val="20"/>
                <w:szCs w:val="20"/>
              </w:rPr>
              <w:t>ALTRE LINGUE</w:t>
            </w:r>
          </w:p>
          <w:p>
            <w:pPr>
              <w:pStyle w:val="Normal"/>
              <w:spacing w:lineRule="auto" w:line="240" w:before="20" w:after="20"/>
              <w:ind w:right="33" w:hanging="2"/>
              <w:jc w:val="left"/>
              <w:rPr>
                <w:b/>
                <w:b/>
                <w:smallCaps/>
                <w:sz w:val="22"/>
                <w:szCs w:val="22"/>
              </w:rPr>
            </w:pPr>
            <w:r>
              <w:rPr>
                <w:b/>
                <w:smallCaps/>
                <w:sz w:val="22"/>
                <w:szCs w:val="22"/>
              </w:rPr>
            </w:r>
          </w:p>
          <w:p>
            <w:pPr>
              <w:pStyle w:val="Normal"/>
              <w:spacing w:lineRule="auto" w:line="240" w:before="20" w:after="20"/>
              <w:ind w:right="33" w:hanging="2"/>
              <w:jc w:val="right"/>
              <w:rPr>
                <w:b/>
                <w:b/>
                <w:smallCaps/>
                <w:sz w:val="20"/>
                <w:szCs w:val="20"/>
              </w:rPr>
            </w:pPr>
            <w:r>
              <w:rPr>
                <w:b/>
                <w:smallCaps/>
                <w:sz w:val="20"/>
                <w:szCs w:val="20"/>
              </w:rPr>
              <w:t>CAPACITA E COMPETENZE RELAZIONALI</w:t>
            </w:r>
          </w:p>
          <w:p>
            <w:pPr>
              <w:pStyle w:val="Normal"/>
              <w:spacing w:lineRule="auto" w:line="240" w:before="20" w:after="20"/>
              <w:ind w:right="33" w:hanging="2"/>
              <w:jc w:val="left"/>
              <w:rPr>
                <w:b/>
                <w:b/>
                <w:smallCaps/>
              </w:rPr>
            </w:pPr>
            <w:r>
              <w:rPr>
                <w:b/>
                <w:smallCaps/>
              </w:rPr>
            </w:r>
          </w:p>
          <w:p>
            <w:pPr>
              <w:pStyle w:val="Normal"/>
              <w:spacing w:lineRule="auto" w:line="240" w:before="20" w:after="20"/>
              <w:ind w:right="33" w:hanging="2"/>
              <w:jc w:val="left"/>
              <w:rPr>
                <w:b/>
                <w:b/>
                <w:smallCaps/>
              </w:rPr>
            </w:pPr>
            <w:r>
              <w:rPr>
                <w:b/>
                <w:smallCaps/>
              </w:rPr>
            </w:r>
          </w:p>
          <w:p>
            <w:pPr>
              <w:pStyle w:val="Normal"/>
              <w:spacing w:lineRule="auto" w:line="240" w:before="20" w:after="20"/>
              <w:ind w:right="33" w:hanging="2"/>
              <w:jc w:val="right"/>
              <w:rPr>
                <w:b/>
                <w:b/>
                <w:smallCaps/>
                <w:sz w:val="22"/>
                <w:szCs w:val="22"/>
              </w:rPr>
            </w:pPr>
            <w:r>
              <w:rPr>
                <w:b/>
                <w:smallCaps/>
                <w:sz w:val="22"/>
                <w:szCs w:val="22"/>
              </w:rPr>
            </w:r>
          </w:p>
          <w:p>
            <w:pPr>
              <w:pStyle w:val="Normal"/>
              <w:spacing w:lineRule="auto" w:line="240" w:before="20" w:after="20"/>
              <w:ind w:right="33" w:hanging="2"/>
              <w:jc w:val="right"/>
              <w:rPr>
                <w:b/>
                <w:b/>
                <w:smallCaps/>
                <w:sz w:val="20"/>
                <w:szCs w:val="20"/>
              </w:rPr>
            </w:pPr>
            <w:r>
              <w:rPr>
                <w:b/>
                <w:smallCaps/>
                <w:sz w:val="20"/>
                <w:szCs w:val="20"/>
              </w:rPr>
              <w:t>CAPACITA’ E COMPETENZE ORGANIZZATIVE</w:t>
            </w:r>
          </w:p>
          <w:p>
            <w:pPr>
              <w:pStyle w:val="Normal"/>
              <w:spacing w:lineRule="auto" w:line="240" w:before="20" w:after="20"/>
              <w:ind w:right="33" w:hanging="2"/>
              <w:jc w:val="right"/>
              <w:rPr>
                <w:b/>
                <w:b/>
                <w:smallCaps/>
                <w:sz w:val="22"/>
                <w:szCs w:val="22"/>
              </w:rPr>
            </w:pPr>
            <w:r>
              <w:rPr>
                <w:b/>
                <w:smallCaps/>
                <w:sz w:val="22"/>
                <w:szCs w:val="22"/>
              </w:rPr>
            </w:r>
          </w:p>
          <w:p>
            <w:pPr>
              <w:pStyle w:val="Normal"/>
              <w:spacing w:lineRule="auto" w:line="240" w:before="20" w:after="20"/>
              <w:ind w:right="33" w:hanging="2"/>
              <w:jc w:val="right"/>
              <w:rPr>
                <w:b/>
                <w:b/>
                <w:smallCaps/>
                <w:sz w:val="22"/>
                <w:szCs w:val="22"/>
              </w:rPr>
            </w:pPr>
            <w:r>
              <w:rPr>
                <w:b/>
                <w:smallCaps/>
                <w:sz w:val="22"/>
                <w:szCs w:val="22"/>
              </w:rPr>
            </w:r>
          </w:p>
          <w:p>
            <w:pPr>
              <w:pStyle w:val="Normal"/>
              <w:spacing w:lineRule="auto" w:line="240" w:before="20" w:after="20"/>
              <w:ind w:right="33" w:hanging="2"/>
              <w:jc w:val="right"/>
              <w:rPr>
                <w:b/>
                <w:b/>
                <w:smallCaps/>
                <w:sz w:val="22"/>
                <w:szCs w:val="22"/>
              </w:rPr>
            </w:pPr>
            <w:r>
              <w:rPr>
                <w:b/>
                <w:smallCaps/>
                <w:sz w:val="22"/>
                <w:szCs w:val="22"/>
              </w:rPr>
            </w:r>
          </w:p>
          <w:p>
            <w:pPr>
              <w:pStyle w:val="Normal"/>
              <w:spacing w:lineRule="auto" w:line="240" w:before="20" w:after="20"/>
              <w:ind w:right="33" w:hanging="2"/>
              <w:jc w:val="right"/>
              <w:rPr>
                <w:b/>
                <w:b/>
                <w:smallCaps/>
                <w:sz w:val="22"/>
                <w:szCs w:val="22"/>
              </w:rPr>
            </w:pPr>
            <w:r>
              <w:rPr>
                <w:b/>
                <w:smallCaps/>
                <w:sz w:val="22"/>
                <w:szCs w:val="22"/>
              </w:rPr>
            </w:r>
          </w:p>
          <w:p>
            <w:pPr>
              <w:pStyle w:val="Normal"/>
              <w:spacing w:lineRule="auto" w:line="240" w:before="20" w:after="20"/>
              <w:ind w:right="33" w:hanging="2"/>
              <w:jc w:val="left"/>
              <w:rPr>
                <w:b/>
                <w:b/>
                <w:smallCaps/>
              </w:rPr>
            </w:pPr>
            <w:r>
              <w:rPr>
                <w:b/>
                <w:smallCaps/>
              </w:rPr>
            </w:r>
          </w:p>
          <w:p>
            <w:pPr>
              <w:pStyle w:val="Normal"/>
              <w:spacing w:lineRule="auto" w:line="240" w:before="20" w:after="20"/>
              <w:ind w:right="33" w:hanging="2"/>
              <w:jc w:val="right"/>
              <w:rPr>
                <w:b/>
                <w:b/>
                <w:smallCaps/>
                <w:sz w:val="20"/>
                <w:szCs w:val="20"/>
              </w:rPr>
            </w:pPr>
            <w:r>
              <w:rPr>
                <w:b/>
                <w:smallCaps/>
                <w:sz w:val="20"/>
                <w:szCs w:val="20"/>
              </w:rPr>
              <w:t>CAPACITA’ E COMPETENZE TECNICHE</w:t>
            </w:r>
          </w:p>
          <w:p>
            <w:pPr>
              <w:pStyle w:val="Normal"/>
              <w:spacing w:lineRule="auto" w:line="240" w:before="20" w:after="20"/>
              <w:ind w:right="33" w:hanging="2"/>
              <w:jc w:val="right"/>
              <w:rPr>
                <w:b/>
                <w:b/>
                <w:smallCaps/>
                <w:sz w:val="22"/>
                <w:szCs w:val="22"/>
              </w:rPr>
            </w:pPr>
            <w:r>
              <w:rPr>
                <w:b/>
                <w:smallCaps/>
                <w:sz w:val="22"/>
                <w:szCs w:val="22"/>
              </w:rPr>
            </w:r>
          </w:p>
          <w:p>
            <w:pPr>
              <w:pStyle w:val="Normal"/>
              <w:spacing w:lineRule="auto" w:line="240" w:before="20" w:after="20"/>
              <w:ind w:right="33" w:hanging="2"/>
              <w:jc w:val="right"/>
              <w:rPr>
                <w:b/>
                <w:b/>
                <w:smallCaps/>
                <w:sz w:val="20"/>
                <w:szCs w:val="20"/>
              </w:rPr>
            </w:pPr>
            <w:r>
              <w:rPr>
                <w:b/>
                <w:smallCaps/>
                <w:sz w:val="20"/>
                <w:szCs w:val="20"/>
              </w:rPr>
              <w:t>CAPACITA’ E COMPETENZE ARTISTICHE</w:t>
            </w:r>
          </w:p>
          <w:p>
            <w:pPr>
              <w:pStyle w:val="Normal"/>
              <w:spacing w:lineRule="auto" w:line="240" w:before="20" w:after="20"/>
              <w:ind w:right="33" w:hanging="2"/>
              <w:jc w:val="left"/>
              <w:rPr>
                <w:b/>
                <w:b/>
                <w:smallCaps/>
              </w:rPr>
            </w:pPr>
            <w:r>
              <w:rPr>
                <w:b/>
                <w:smallCaps/>
              </w:rPr>
            </w:r>
          </w:p>
          <w:p>
            <w:pPr>
              <w:pStyle w:val="Normal"/>
              <w:spacing w:lineRule="auto" w:line="240" w:before="20" w:after="20"/>
              <w:ind w:right="33" w:hanging="2"/>
              <w:jc w:val="right"/>
              <w:rPr>
                <w:b/>
                <w:b/>
                <w:smallCaps/>
                <w:sz w:val="22"/>
                <w:szCs w:val="22"/>
              </w:rPr>
            </w:pPr>
            <w:r>
              <w:rPr>
                <w:b/>
                <w:smallCaps/>
                <w:sz w:val="20"/>
                <w:szCs w:val="20"/>
              </w:rPr>
              <w:t>ALTRE CAPACITA’ E COMPETENZE</w:t>
            </w:r>
          </w:p>
          <w:p>
            <w:pPr>
              <w:pStyle w:val="Normal"/>
              <w:spacing w:lineRule="auto" w:line="240" w:before="20" w:after="20"/>
              <w:ind w:right="33" w:hanging="2"/>
              <w:jc w:val="right"/>
              <w:rPr>
                <w:b/>
                <w:b/>
                <w:smallCaps/>
                <w:sz w:val="22"/>
                <w:szCs w:val="22"/>
              </w:rPr>
            </w:pPr>
            <w:r>
              <w:rPr>
                <w:b/>
                <w:smallCaps/>
                <w:sz w:val="22"/>
                <w:szCs w:val="22"/>
              </w:rPr>
            </w:r>
          </w:p>
          <w:p>
            <w:pPr>
              <w:pStyle w:val="Normal"/>
              <w:spacing w:lineRule="auto" w:line="240" w:before="20" w:after="20"/>
              <w:ind w:right="33" w:hanging="2"/>
              <w:jc w:val="right"/>
              <w:rPr>
                <w:b/>
                <w:b/>
                <w:smallCaps/>
                <w:sz w:val="20"/>
                <w:szCs w:val="20"/>
              </w:rPr>
            </w:pPr>
            <w:r>
              <w:rPr>
                <w:b/>
                <w:smallCaps/>
                <w:sz w:val="20"/>
                <w:szCs w:val="20"/>
              </w:rPr>
              <w:t>PATENTE O PATENTI</w:t>
            </w:r>
          </w:p>
          <w:p>
            <w:pPr>
              <w:pStyle w:val="Normal"/>
              <w:spacing w:lineRule="auto" w:line="240" w:before="20" w:after="20"/>
              <w:ind w:right="33" w:hanging="2"/>
              <w:jc w:val="right"/>
              <w:rPr>
                <w:b/>
                <w:b/>
                <w:smallCaps/>
              </w:rPr>
            </w:pPr>
            <w:r>
              <w:rPr>
                <w:b/>
                <w:smallCaps/>
              </w:rPr>
            </w:r>
          </w:p>
          <w:p>
            <w:pPr>
              <w:pStyle w:val="Normal"/>
              <w:spacing w:lineRule="auto" w:line="240" w:before="20" w:after="20"/>
              <w:ind w:right="33" w:hanging="2"/>
              <w:jc w:val="right"/>
              <w:rPr>
                <w:b/>
                <w:b/>
                <w:smallCaps/>
              </w:rPr>
            </w:pPr>
            <w:r>
              <w:rPr>
                <w:b/>
                <w:smallCaps/>
              </w:rPr>
            </w:r>
          </w:p>
          <w:p>
            <w:pPr>
              <w:pStyle w:val="Normal"/>
              <w:spacing w:lineRule="auto" w:line="240" w:before="20" w:after="20"/>
              <w:ind w:right="33" w:hanging="2"/>
              <w:jc w:val="right"/>
              <w:rPr>
                <w:b/>
                <w:b/>
                <w:smallCaps/>
                <w:sz w:val="20"/>
                <w:szCs w:val="20"/>
              </w:rPr>
            </w:pPr>
            <w:r>
              <w:rPr>
                <w:b/>
                <w:smallCaps/>
                <w:sz w:val="20"/>
                <w:szCs w:val="20"/>
              </w:rPr>
              <w:t>ULTERIORI INFORMAZIONI</w:t>
            </w:r>
          </w:p>
          <w:p>
            <w:pPr>
              <w:pStyle w:val="Normal"/>
              <w:spacing w:lineRule="auto" w:line="240" w:before="20" w:after="20"/>
              <w:ind w:right="33" w:hanging="2"/>
              <w:jc w:val="right"/>
              <w:rPr>
                <w:b/>
                <w:b/>
                <w:smallCaps/>
                <w:sz w:val="22"/>
                <w:szCs w:val="22"/>
              </w:rPr>
            </w:pPr>
            <w:r>
              <w:rPr>
                <w:b/>
                <w:smallCaps/>
                <w:sz w:val="22"/>
                <w:szCs w:val="22"/>
              </w:rPr>
            </w:r>
          </w:p>
          <w:p>
            <w:pPr>
              <w:pStyle w:val="Normal"/>
              <w:spacing w:lineRule="auto" w:line="240" w:before="20" w:after="20"/>
              <w:ind w:right="33" w:hanging="2"/>
              <w:jc w:val="right"/>
              <w:rPr>
                <w:b/>
                <w:b/>
                <w:smallCaps/>
                <w:sz w:val="22"/>
                <w:szCs w:val="22"/>
              </w:rPr>
            </w:pPr>
            <w:r>
              <w:rPr>
                <w:b/>
                <w:smallCaps/>
                <w:sz w:val="22"/>
                <w:szCs w:val="22"/>
              </w:rPr>
            </w:r>
          </w:p>
          <w:p>
            <w:pPr>
              <w:pStyle w:val="Normal"/>
              <w:spacing w:lineRule="auto" w:line="240" w:before="20" w:after="20"/>
              <w:ind w:right="33" w:hanging="2"/>
              <w:jc w:val="right"/>
              <w:rPr>
                <w:b/>
                <w:b/>
                <w:smallCaps/>
                <w:sz w:val="22"/>
                <w:szCs w:val="22"/>
              </w:rPr>
            </w:pPr>
            <w:r>
              <w:rPr>
                <w:b/>
                <w:smallCaps/>
                <w:sz w:val="22"/>
                <w:szCs w:val="22"/>
              </w:rPr>
            </w:r>
          </w:p>
          <w:p>
            <w:pPr>
              <w:pStyle w:val="Normal"/>
              <w:spacing w:lineRule="auto" w:line="240" w:before="20" w:after="20"/>
              <w:ind w:right="33" w:hanging="2"/>
              <w:jc w:val="right"/>
              <w:rPr>
                <w:b/>
                <w:b/>
                <w:smallCaps/>
                <w:sz w:val="22"/>
                <w:szCs w:val="22"/>
              </w:rPr>
            </w:pPr>
            <w:r>
              <w:rPr>
                <w:b/>
                <w:smallCaps/>
                <w:sz w:val="22"/>
                <w:szCs w:val="22"/>
              </w:rPr>
            </w:r>
          </w:p>
          <w:p>
            <w:pPr>
              <w:pStyle w:val="Normal"/>
              <w:spacing w:lineRule="auto" w:line="240" w:before="20" w:after="20"/>
              <w:ind w:right="33" w:hanging="2"/>
              <w:jc w:val="right"/>
              <w:rPr>
                <w:b/>
                <w:b/>
                <w:smallCaps/>
                <w:sz w:val="22"/>
                <w:szCs w:val="22"/>
              </w:rPr>
            </w:pPr>
            <w:r>
              <w:rPr>
                <w:b/>
                <w:smallCaps/>
                <w:sz w:val="22"/>
                <w:szCs w:val="22"/>
              </w:rPr>
            </w:r>
          </w:p>
          <w:p>
            <w:pPr>
              <w:pStyle w:val="Normal"/>
              <w:ind w:hanging="2"/>
              <w:rPr>
                <w:sz w:val="22"/>
                <w:szCs w:val="22"/>
              </w:rPr>
            </w:pPr>
            <w:r>
              <w:rPr>
                <w:sz w:val="22"/>
                <w:szCs w:val="22"/>
              </w:rPr>
              <w:t>Mantova, Aprile 2023</w:t>
            </w:r>
          </w:p>
          <w:p>
            <w:pPr>
              <w:pStyle w:val="Normal"/>
              <w:ind w:hanging="2"/>
              <w:rPr>
                <w:b/>
                <w:b/>
                <w:smallCaps/>
                <w:sz w:val="22"/>
                <w:szCs w:val="22"/>
              </w:rPr>
            </w:pPr>
            <w:r>
              <w:rPr>
                <w:i/>
                <w:sz w:val="22"/>
                <w:szCs w:val="22"/>
              </w:rPr>
              <w:t>CV in corso di aggiornamento</w:t>
            </w:r>
          </w:p>
          <w:p>
            <w:pPr>
              <w:pStyle w:val="Normal"/>
              <w:spacing w:lineRule="auto" w:line="240" w:before="20" w:after="20"/>
              <w:ind w:right="33" w:hanging="2"/>
              <w:jc w:val="right"/>
              <w:rPr>
                <w:b/>
                <w:b/>
                <w:smallCaps/>
                <w:sz w:val="22"/>
                <w:szCs w:val="22"/>
              </w:rPr>
            </w:pPr>
            <w:r>
              <w:rPr>
                <w:b/>
                <w:smallCaps/>
                <w:sz w:val="22"/>
                <w:szCs w:val="22"/>
              </w:rPr>
            </w:r>
          </w:p>
          <w:p>
            <w:pPr>
              <w:pStyle w:val="Normal"/>
              <w:spacing w:lineRule="auto" w:line="240" w:before="20" w:after="20"/>
              <w:ind w:right="33" w:hanging="2"/>
              <w:jc w:val="right"/>
              <w:rPr>
                <w:b/>
                <w:b/>
                <w:smallCaps/>
                <w:sz w:val="22"/>
                <w:szCs w:val="22"/>
              </w:rPr>
            </w:pPr>
            <w:r>
              <w:rPr>
                <w:b/>
                <w:smallCaps/>
                <w:sz w:val="22"/>
                <w:szCs w:val="22"/>
              </w:rPr>
            </w:r>
          </w:p>
        </w:tc>
        <w:tc>
          <w:tcPr>
            <w:tcW w:w="283" w:type="dxa"/>
            <w:tcBorders/>
          </w:tcPr>
          <w:p>
            <w:pPr>
              <w:pStyle w:val="Normal"/>
              <w:pBdr/>
              <w:spacing w:lineRule="auto" w:line="240" w:before="20" w:after="20"/>
              <w:ind w:hanging="2"/>
              <w:rPr>
                <w:color w:val="000000"/>
                <w:sz w:val="22"/>
                <w:szCs w:val="22"/>
              </w:rPr>
            </w:pPr>
            <w:r>
              <w:rPr>
                <w:color w:val="000000"/>
                <w:sz w:val="22"/>
                <w:szCs w:val="22"/>
              </w:rPr>
            </w:r>
          </w:p>
        </w:tc>
        <w:tc>
          <w:tcPr>
            <w:tcW w:w="7230" w:type="dxa"/>
            <w:tcBorders/>
          </w:tcPr>
          <w:p>
            <w:pPr>
              <w:pStyle w:val="Normal"/>
              <w:pBdr/>
              <w:tabs>
                <w:tab w:val="clear" w:pos="720"/>
                <w:tab w:val="center" w:pos="7084" w:leader="none"/>
                <w:tab w:val="right" w:pos="8306" w:leader="none"/>
              </w:tabs>
              <w:spacing w:lineRule="auto" w:line="240" w:before="20" w:after="20"/>
              <w:ind w:hanging="0"/>
              <w:rPr>
                <w:color w:val="000000"/>
                <w:sz w:val="20"/>
                <w:szCs w:val="20"/>
              </w:rPr>
            </w:pPr>
            <w:r>
              <w:rPr>
                <w:color w:val="000000"/>
                <w:sz w:val="20"/>
                <w:szCs w:val="20"/>
              </w:rPr>
              <w:t>02.03.1966</w:t>
            </w:r>
          </w:p>
          <w:p>
            <w:pPr>
              <w:pStyle w:val="Normal"/>
              <w:pBdr/>
              <w:tabs>
                <w:tab w:val="clear" w:pos="720"/>
                <w:tab w:val="center" w:pos="7084" w:leader="none"/>
                <w:tab w:val="right" w:pos="8306" w:leader="none"/>
              </w:tabs>
              <w:spacing w:lineRule="auto" w:line="240" w:before="20" w:after="20"/>
              <w:ind w:hanging="0"/>
              <w:rPr>
                <w:sz w:val="20"/>
                <w:szCs w:val="20"/>
              </w:rPr>
            </w:pPr>
            <w:r>
              <w:rPr>
                <w:sz w:val="20"/>
                <w:szCs w:val="20"/>
              </w:rPr>
            </w:r>
          </w:p>
          <w:p>
            <w:pPr>
              <w:pStyle w:val="Normal"/>
              <w:spacing w:lineRule="auto" w:line="240" w:before="20" w:after="20"/>
              <w:ind w:hanging="2"/>
              <w:rPr>
                <w:smallCaps/>
                <w:sz w:val="20"/>
                <w:szCs w:val="20"/>
              </w:rPr>
            </w:pPr>
            <w:r>
              <w:rPr>
                <w:smallCaps/>
                <w:sz w:val="20"/>
                <w:szCs w:val="20"/>
              </w:rPr>
            </w:r>
          </w:p>
          <w:p>
            <w:pPr>
              <w:pStyle w:val="Normal"/>
              <w:spacing w:lineRule="auto" w:line="240" w:before="20" w:after="20"/>
              <w:ind w:hanging="2"/>
              <w:rPr>
                <w:smallCaps/>
                <w:sz w:val="20"/>
                <w:szCs w:val="20"/>
              </w:rPr>
            </w:pPr>
            <w:r>
              <w:rPr>
                <w:smallCaps/>
                <w:sz w:val="20"/>
                <w:szCs w:val="20"/>
              </w:rPr>
              <w:t>dal 2022</w:t>
            </w:r>
          </w:p>
          <w:p>
            <w:pPr>
              <w:pStyle w:val="Normal"/>
              <w:spacing w:lineRule="auto" w:line="240" w:before="20" w:after="20"/>
              <w:ind w:hanging="2"/>
              <w:jc w:val="both"/>
              <w:rPr>
                <w:smallCaps/>
                <w:sz w:val="20"/>
                <w:szCs w:val="20"/>
              </w:rPr>
            </w:pPr>
            <w:r>
              <w:rPr>
                <w:sz w:val="20"/>
                <w:szCs w:val="20"/>
              </w:rPr>
              <w:t>PROFESSIONE AUTONOMA: STUDIO LEGALE CORA’ NADIA</w:t>
            </w:r>
          </w:p>
          <w:p>
            <w:pPr>
              <w:pStyle w:val="Normal"/>
              <w:spacing w:lineRule="auto" w:line="240" w:before="20" w:after="20"/>
              <w:ind w:hanging="2"/>
              <w:jc w:val="both"/>
              <w:rPr>
                <w:sz w:val="20"/>
                <w:szCs w:val="20"/>
              </w:rPr>
            </w:pPr>
            <w:r>
              <w:rPr>
                <w:sz w:val="20"/>
                <w:szCs w:val="20"/>
              </w:rPr>
              <w:t>Studio Professionale Individuale</w:t>
            </w:r>
          </w:p>
          <w:p>
            <w:pPr>
              <w:pStyle w:val="Normal"/>
              <w:spacing w:lineRule="auto" w:line="360" w:before="20" w:after="20"/>
              <w:ind w:hanging="2"/>
              <w:jc w:val="both"/>
              <w:rPr>
                <w:sz w:val="22"/>
                <w:szCs w:val="22"/>
              </w:rPr>
            </w:pPr>
            <w:r>
              <w:rPr>
                <w:sz w:val="22"/>
                <w:szCs w:val="22"/>
              </w:rPr>
            </w:r>
          </w:p>
          <w:p>
            <w:pPr>
              <w:pStyle w:val="Normal"/>
              <w:spacing w:lineRule="auto" w:line="240" w:before="20" w:after="20"/>
              <w:ind w:hanging="2"/>
              <w:rPr>
                <w:sz w:val="20"/>
                <w:szCs w:val="20"/>
              </w:rPr>
            </w:pPr>
            <w:r>
              <w:rPr>
                <w:b/>
                <w:sz w:val="20"/>
                <w:szCs w:val="20"/>
              </w:rPr>
              <w:t xml:space="preserve">AVVOCATO CASSAZIONISTA </w:t>
            </w:r>
            <w:r>
              <w:rPr>
                <w:sz w:val="20"/>
                <w:szCs w:val="20"/>
              </w:rPr>
              <w:t>abilitato alle Magistrature Superiori dal 25.02.2011: TAR e Consiglio di Stato – Corte dei Conti - Tribunali e Cassazione. Authority tra cui ANAC e Garante Privacy.</w:t>
            </w:r>
          </w:p>
          <w:p>
            <w:pPr>
              <w:pStyle w:val="Normal"/>
              <w:ind w:hanging="2"/>
              <w:jc w:val="both"/>
              <w:rPr>
                <w:sz w:val="20"/>
                <w:szCs w:val="20"/>
              </w:rPr>
            </w:pPr>
            <w:r>
              <w:rPr>
                <w:sz w:val="20"/>
                <w:szCs w:val="20"/>
              </w:rPr>
              <w:t>L’esercizio della libera professione di avvocato è stato contestuale al rapporto di pubblico impiego presso la P.A. fino al 01.08.2004. Le dimissioni volontarie sono state determinate dall’obbligo, imposto dalla legge 339/2003, di scegliere tra pubblico impiego e libera professione. Nell’esercizio della libera professione, dopo la cessazione del rapporto  di lavoro con la P.A., l’attività è stata dedicata, in particolare, al settore del Diritto Amministrativo e, soprattutto, alle materie del Diritto europeo, Diritto regionale e degli Enti locali. Nell'ambito dello studio legale associato Corà Paratico, l’incarico ricoperto è relativo alla posizione di Responsabile dell’Area Diritto e processo amministrativo, Diritto e processo amministrativo-contabile, Diritto e processo tributario, Diritto europeo, Diritto civile pubblico e Diritto Civile, Diritto del Lavoro, Diritto regionale e degli Enti Locali, Formazione. L’area ricomprende l’assistenza e il supporto alle Pubbliche Amministrazioni, agli Enti locali e di Enti, alle società pubbliche alle Fondazioni e associazioni ed altri organismi partecipati dalla P.A. Numerosi sono gli incarichi di consulenza e di assistenza a favore di Amministratori e Dirigenti pubblici per la predisposizione e redazione di atti amministrativi complessi nonché per la gestione di interi procedimenti amministrativi (procedure di affidamento dei contratti pubblici di lavori, servizi, forniture, project financing, leasing pubblico, concessioni ed altri strumenti di partenariato pubblico-privato/procedimenti materie di ambiente, edilizia e di urbanistica/ procedimenti materie di assistenza sociale e di servizi alla persona/ pubblico impiego privatizzato/espropriazioni/ procedimenti elettorali, etc.) nonché per la difesa e rappresentanza in giudizio, davanti al TAR, al Consiglio di Stato e alla Corte dei Conti,  di Dirigenti, funzionari, operatori e Amministratori  pubblici.</w:t>
            </w:r>
          </w:p>
          <w:p>
            <w:pPr>
              <w:pStyle w:val="Normal"/>
              <w:spacing w:lineRule="auto" w:line="360"/>
              <w:ind w:hanging="2"/>
              <w:jc w:val="both"/>
              <w:rPr>
                <w:sz w:val="20"/>
                <w:szCs w:val="20"/>
              </w:rPr>
            </w:pPr>
            <w:r>
              <w:rPr>
                <w:sz w:val="20"/>
                <w:szCs w:val="20"/>
              </w:rPr>
            </w:r>
          </w:p>
          <w:p>
            <w:pPr>
              <w:pStyle w:val="Normal"/>
              <w:ind w:hanging="2"/>
              <w:jc w:val="both"/>
              <w:rPr>
                <w:sz w:val="20"/>
                <w:szCs w:val="20"/>
              </w:rPr>
            </w:pPr>
            <w:r>
              <w:rPr>
                <w:sz w:val="20"/>
                <w:szCs w:val="20"/>
              </w:rPr>
              <w:t>DAL 2004</w:t>
            </w:r>
          </w:p>
          <w:p>
            <w:pPr>
              <w:pStyle w:val="Normal"/>
              <w:spacing w:lineRule="auto" w:line="240" w:before="20" w:after="20"/>
              <w:ind w:hanging="2"/>
              <w:jc w:val="both"/>
              <w:rPr>
                <w:sz w:val="20"/>
                <w:szCs w:val="20"/>
              </w:rPr>
            </w:pPr>
            <w:r>
              <w:rPr>
                <w:sz w:val="20"/>
                <w:szCs w:val="20"/>
              </w:rPr>
              <w:t>PROFESSIONE AUTONOMA: STUDIO LEGALE ASSOCIATO CORA’ PARATICO - NCPG AVVOCATI ASSOCIATI E STUDIO LEGALE NADIA CORA’</w:t>
            </w:r>
          </w:p>
          <w:p>
            <w:pPr>
              <w:pStyle w:val="Normal"/>
              <w:spacing w:lineRule="auto" w:line="240" w:before="20" w:after="20"/>
              <w:ind w:hanging="2"/>
              <w:jc w:val="both"/>
              <w:rPr>
                <w:sz w:val="20"/>
                <w:szCs w:val="20"/>
              </w:rPr>
            </w:pPr>
            <w:r>
              <w:rPr>
                <w:sz w:val="20"/>
                <w:szCs w:val="20"/>
              </w:rPr>
              <w:t>Studio Professionale Associato e Individuale</w:t>
            </w:r>
          </w:p>
          <w:p>
            <w:pPr>
              <w:pStyle w:val="Normal"/>
              <w:spacing w:lineRule="auto" w:line="360" w:before="20" w:after="20"/>
              <w:ind w:hanging="2"/>
              <w:jc w:val="both"/>
              <w:rPr>
                <w:sz w:val="20"/>
                <w:szCs w:val="20"/>
              </w:rPr>
            </w:pPr>
            <w:r>
              <w:rPr>
                <w:sz w:val="20"/>
                <w:szCs w:val="20"/>
              </w:rPr>
            </w:r>
          </w:p>
          <w:p>
            <w:pPr>
              <w:pStyle w:val="Normal"/>
              <w:spacing w:lineRule="auto" w:line="240" w:before="20" w:after="20"/>
              <w:ind w:hanging="2"/>
              <w:rPr>
                <w:sz w:val="20"/>
                <w:szCs w:val="20"/>
              </w:rPr>
            </w:pPr>
            <w:r>
              <w:rPr>
                <w:sz w:val="20"/>
                <w:szCs w:val="20"/>
              </w:rPr>
              <w:t xml:space="preserve">DAL 01.11.1991 al 01.08.2004 </w:t>
            </w:r>
          </w:p>
          <w:p>
            <w:pPr>
              <w:pStyle w:val="Normal"/>
              <w:spacing w:lineRule="auto" w:line="240" w:before="20" w:after="20"/>
              <w:ind w:hanging="2"/>
              <w:rPr>
                <w:sz w:val="20"/>
                <w:szCs w:val="20"/>
              </w:rPr>
            </w:pPr>
            <w:r>
              <w:rPr>
                <w:sz w:val="20"/>
                <w:szCs w:val="20"/>
              </w:rPr>
              <w:t>Ente strumentale Regione Lombardia/ Comune Castiglione / Comune di Brescia</w:t>
            </w:r>
          </w:p>
          <w:p>
            <w:pPr>
              <w:pStyle w:val="Normal"/>
              <w:spacing w:lineRule="auto" w:line="240" w:before="20" w:after="20"/>
              <w:ind w:hanging="2"/>
              <w:jc w:val="both"/>
              <w:rPr>
                <w:sz w:val="20"/>
                <w:szCs w:val="20"/>
              </w:rPr>
            </w:pPr>
            <w:r>
              <w:rPr>
                <w:sz w:val="20"/>
                <w:szCs w:val="20"/>
              </w:rPr>
              <w:t>Ente pubblico: comparto Regioni-Enti Locali. Dipendente pubblico. Istruttore Direttivo Amministrativo presso Ente strumentale della Regione Lombardia; Istruttore Direttivo-Coordinatore di servizio presso il Comune di Castiglione delle Stiviere. Nell’ambito del rapporto di pubblico impiego presso il Comune di Castiglione delle Stiviere sono stati espletati i seguenti incarichi: Responsabile dei servizi “Pubblica istruzione, sport, turismo, manifestazioni” del Comune; Vice Segretario comunale reggente del Comune. Durante lo svolgimento di detto incarico di Vice Segretario, è stato altresì  espletato l’incarico di Segretario Generale supplente. Nello svolgimento delle funzioni di Segretario Generale, veniva garantita l’assistenza alle sedute dalla Giunta comunale e del Consiglio con redazione dei relativi processi Verbali di deliberazione e espressione dei correlati pareri di legittimità (costituenti, all’epoca, pareri obbligatori). Veniva garantita altresì la funzione di rogare i contratti del Comune.  A decorrere dal 19.08.1998 il rapporto di lavoro  presso il comune di Castiglione delle Stiviere veniva trasformato a tempo parziale (18 ore settimanali) per consentire l’esercizio della professione di Avvocato e, a decorrere dal  9.11.1998, veniva effettuata una riorganizzazione del centro di responsabilità  Pubblica Istruzione, Sport Manifestazioni, Turismo con assegnazione, nell’ambito del Settore Pubblica Istruzione, dei soli servizi di istruzione materna, elementare e media (compresi P.D.S., dimensionamento rete scolastica, autonomia, pulizia, manutenzioni scuole materne ed elementari).</w:t>
            </w:r>
          </w:p>
          <w:p>
            <w:pPr>
              <w:pStyle w:val="Normal"/>
              <w:ind w:hanging="2"/>
              <w:jc w:val="both"/>
              <w:rPr>
                <w:sz w:val="20"/>
                <w:szCs w:val="20"/>
              </w:rPr>
            </w:pPr>
            <w:r>
              <w:rPr>
                <w:sz w:val="20"/>
                <w:szCs w:val="20"/>
              </w:rPr>
              <w:t>In data 17.11.1998 veniva effettuata l’iscrizione nell’Albo degli Avvocati del Foro di Mantova.</w:t>
            </w:r>
          </w:p>
          <w:p>
            <w:pPr>
              <w:pStyle w:val="Normal"/>
              <w:ind w:hanging="2"/>
              <w:jc w:val="both"/>
              <w:rPr>
                <w:sz w:val="20"/>
                <w:szCs w:val="20"/>
              </w:rPr>
            </w:pPr>
            <w:r>
              <w:rPr>
                <w:sz w:val="20"/>
                <w:szCs w:val="20"/>
              </w:rPr>
              <w:t xml:space="preserve">Istruttore Direttivo Amministrativo presso il Comune di Brescia e assegnazione al Settore Provveditorato-Ufficio assicurazioni e Ufficio gare ad evidenza pubblica e svolgimento anche del seguente incarico: Preposto alle gare e alle trattative. Con riferimento  all’Ufficio assicurazioni venivano  gestiti i procedimenti relativi ai sinistri  nonché le coperture assicurative a tutela dei rischi  dell’Amministrazione. Nello svolgimento di preposto alle gare venivano  espletate gare ad evidenza pubblica sia sotto che sopra la soglia comunitaria per l’acquisizione dei servizi e delle forniture comunali. Le fasi del procedimento (come da certificazione ISO 9001 del Settore Provveditorato) comprendevano lo studio per l’individuazione del tipo di gara, la redazione degli atti relativi (bando, disciplinare, capitolato etc.), le pubblicazioni, le sedute di gara, la redazione dei processi verbali, l’aggiudicazione provvisoria fino alla redazione della determinazione di aggiudicazione definitiva e il supporto per la conclusione del contratto. </w:t>
            </w:r>
          </w:p>
          <w:p>
            <w:pPr>
              <w:pStyle w:val="Normal"/>
              <w:spacing w:lineRule="auto" w:line="360" w:before="0" w:after="120"/>
              <w:ind w:hanging="2"/>
              <w:jc w:val="both"/>
              <w:rPr>
                <w:sz w:val="20"/>
                <w:szCs w:val="20"/>
              </w:rPr>
            </w:pPr>
            <w:r>
              <w:rPr>
                <w:sz w:val="20"/>
                <w:szCs w:val="20"/>
              </w:rPr>
              <w:t>Il rapporto di lavoro, alle dipendenze della P.A., veniva risolto in data 01.08.2004 per dimissioni volontarie in conseguenza di quanto disposto dalla legge 339/2003 e per la conseguente opzione a favore della libera professione di avvocato.</w:t>
            </w:r>
          </w:p>
          <w:p>
            <w:pPr>
              <w:pStyle w:val="Normal"/>
              <w:spacing w:lineRule="auto" w:line="360" w:before="0" w:after="120"/>
              <w:ind w:hanging="2"/>
              <w:jc w:val="both"/>
              <w:rPr>
                <w:sz w:val="20"/>
                <w:szCs w:val="20"/>
              </w:rPr>
            </w:pPr>
            <w:r>
              <w:rPr>
                <w:sz w:val="20"/>
                <w:szCs w:val="20"/>
              </w:rPr>
            </w:r>
          </w:p>
          <w:p>
            <w:pPr>
              <w:pStyle w:val="Normal"/>
              <w:ind w:hanging="2"/>
              <w:jc w:val="both"/>
              <w:rPr>
                <w:sz w:val="20"/>
                <w:szCs w:val="20"/>
              </w:rPr>
            </w:pPr>
            <w:r>
              <w:rPr>
                <w:sz w:val="20"/>
                <w:szCs w:val="20"/>
              </w:rPr>
              <w:t>RPD in ambito pubblico</w:t>
            </w:r>
          </w:p>
          <w:p>
            <w:pPr>
              <w:pStyle w:val="Normal"/>
              <w:ind w:hanging="2"/>
              <w:jc w:val="both"/>
              <w:rPr>
                <w:sz w:val="20"/>
                <w:szCs w:val="20"/>
              </w:rPr>
            </w:pPr>
            <w:r>
              <w:rPr>
                <w:sz w:val="20"/>
                <w:szCs w:val="20"/>
              </w:rPr>
              <w:t>OIV - NUclei di Valutazione - Organismi indipendenti di valutazione</w:t>
            </w:r>
          </w:p>
          <w:p>
            <w:pPr>
              <w:pStyle w:val="Normal"/>
              <w:ind w:hanging="2"/>
              <w:jc w:val="both"/>
              <w:rPr>
                <w:sz w:val="20"/>
                <w:szCs w:val="20"/>
              </w:rPr>
            </w:pPr>
            <w:r>
              <w:rPr>
                <w:sz w:val="20"/>
                <w:szCs w:val="20"/>
              </w:rPr>
              <w:t>Consulente, Docente e Tutor Pubblica Amministrazione</w:t>
            </w:r>
          </w:p>
          <w:p>
            <w:pPr>
              <w:pStyle w:val="Normal"/>
              <w:ind w:hanging="2"/>
              <w:jc w:val="both"/>
              <w:rPr>
                <w:sz w:val="20"/>
                <w:szCs w:val="20"/>
              </w:rPr>
            </w:pPr>
            <w:r>
              <w:rPr>
                <w:sz w:val="20"/>
                <w:szCs w:val="20"/>
              </w:rPr>
              <w:t xml:space="preserve">Autore </w:t>
            </w:r>
          </w:p>
          <w:p>
            <w:pPr>
              <w:pStyle w:val="Normal"/>
              <w:ind w:hanging="2"/>
              <w:jc w:val="both"/>
              <w:rPr>
                <w:sz w:val="20"/>
                <w:szCs w:val="20"/>
              </w:rPr>
            </w:pPr>
            <w:r>
              <w:rPr>
                <w:sz w:val="20"/>
                <w:szCs w:val="20"/>
              </w:rPr>
              <w:t xml:space="preserve">Coach nel Problem Solving Strategico -  Performance Coach - Innovation Coach </w:t>
            </w:r>
          </w:p>
          <w:p>
            <w:pPr>
              <w:pStyle w:val="Normal"/>
              <w:ind w:hanging="2"/>
              <w:jc w:val="both"/>
              <w:rPr>
                <w:sz w:val="20"/>
                <w:szCs w:val="20"/>
              </w:rPr>
            </w:pPr>
            <w:r>
              <w:rPr>
                <w:sz w:val="20"/>
                <w:szCs w:val="20"/>
              </w:rPr>
              <w:t>Creator of Service</w:t>
            </w:r>
          </w:p>
          <w:p>
            <w:pPr>
              <w:pStyle w:val="Normal"/>
              <w:ind w:hanging="2"/>
              <w:jc w:val="both"/>
              <w:rPr>
                <w:sz w:val="20"/>
                <w:szCs w:val="20"/>
              </w:rPr>
            </w:pPr>
            <w:r>
              <w:rPr>
                <w:sz w:val="20"/>
                <w:szCs w:val="20"/>
              </w:rPr>
              <w:t>Pubblica Amministrazione Designer thinking</w:t>
            </w:r>
          </w:p>
          <w:p>
            <w:pPr>
              <w:pStyle w:val="Normal"/>
              <w:ind w:hanging="2"/>
              <w:jc w:val="both"/>
              <w:rPr>
                <w:sz w:val="20"/>
                <w:szCs w:val="20"/>
              </w:rPr>
            </w:pPr>
            <w:r>
              <w:rPr>
                <w:sz w:val="20"/>
                <w:szCs w:val="20"/>
              </w:rPr>
              <w:t>Facilitator Digital Transformation</w:t>
            </w:r>
          </w:p>
          <w:p>
            <w:pPr>
              <w:pStyle w:val="Normal"/>
              <w:ind w:hanging="2"/>
              <w:jc w:val="both"/>
              <w:rPr>
                <w:sz w:val="20"/>
                <w:szCs w:val="20"/>
              </w:rPr>
            </w:pPr>
            <w:r>
              <w:rPr>
                <w:sz w:val="20"/>
                <w:szCs w:val="20"/>
              </w:rPr>
              <w:t>Avvocato Amministrativo-Contabile</w:t>
            </w:r>
          </w:p>
          <w:p>
            <w:pPr>
              <w:pStyle w:val="Normal"/>
              <w:ind w:hanging="2"/>
              <w:jc w:val="both"/>
              <w:rPr>
                <w:sz w:val="20"/>
                <w:szCs w:val="20"/>
              </w:rPr>
            </w:pPr>
            <w:r>
              <w:rPr>
                <w:sz w:val="20"/>
                <w:szCs w:val="20"/>
              </w:rPr>
              <w:t>RESPONSABILE dei servizi di supporto all’attività e al procedimento amministrativo delle P.A.</w:t>
            </w:r>
          </w:p>
          <w:p>
            <w:pPr>
              <w:pStyle w:val="Normal"/>
              <w:ind w:hanging="2"/>
              <w:jc w:val="both"/>
              <w:rPr>
                <w:sz w:val="20"/>
                <w:szCs w:val="20"/>
              </w:rPr>
            </w:pPr>
            <w:r>
              <w:rPr>
                <w:sz w:val="20"/>
                <w:szCs w:val="20"/>
              </w:rPr>
              <w:t xml:space="preserve">Settori: - Diritto e processo amministrativo, Diritto e processo amministrativo-contabile – Diritto e processo tributario - Diritto europeo - Diritto e processo civile pubblico – Diritto Civile – Diritto del Lavoro – Formazione – Diritto degli Enti Locali - Gare e Appalti Pubblici - Diritto delle tecnologie </w:t>
            </w:r>
          </w:p>
          <w:p>
            <w:pPr>
              <w:pStyle w:val="Normal"/>
              <w:ind w:hanging="2"/>
              <w:jc w:val="both"/>
              <w:rPr>
                <w:sz w:val="20"/>
                <w:szCs w:val="20"/>
              </w:rPr>
            </w:pPr>
            <w:r>
              <w:rPr>
                <w:sz w:val="20"/>
                <w:szCs w:val="20"/>
              </w:rPr>
            </w:r>
          </w:p>
          <w:p>
            <w:pPr>
              <w:pStyle w:val="Normal"/>
              <w:ind w:hanging="2"/>
              <w:jc w:val="both"/>
              <w:rPr>
                <w:sz w:val="20"/>
                <w:szCs w:val="20"/>
              </w:rPr>
            </w:pPr>
            <w:r>
              <w:rPr>
                <w:sz w:val="20"/>
                <w:szCs w:val="20"/>
              </w:rPr>
              <w:t>Esperto e consulente  anticorruzione, trasparenza e per la legalità e integrità delle P.A. ed Enti Locali </w:t>
            </w:r>
          </w:p>
          <w:p>
            <w:pPr>
              <w:pStyle w:val="Normal"/>
              <w:ind w:hanging="2"/>
              <w:jc w:val="both"/>
              <w:rPr>
                <w:sz w:val="20"/>
                <w:szCs w:val="20"/>
              </w:rPr>
            </w:pPr>
            <w:r>
              <w:rPr>
                <w:sz w:val="20"/>
                <w:szCs w:val="20"/>
              </w:rPr>
            </w:r>
          </w:p>
          <w:p>
            <w:pPr>
              <w:pStyle w:val="Normal"/>
              <w:widowControl w:val="false"/>
              <w:jc w:val="both"/>
              <w:rPr>
                <w:sz w:val="20"/>
                <w:szCs w:val="20"/>
              </w:rPr>
            </w:pPr>
            <w:r>
              <w:rPr>
                <w:sz w:val="20"/>
                <w:szCs w:val="20"/>
              </w:rPr>
              <w:t>Autrice di libri, approfondimenti, articoli, orientamenti, modulistica, prassi operative e workshop per P.A. ed Enti Locali (tra cui Wolter Kluwer, Halley Editrice, Giuffrè Editore, Asmel, Entionline)</w:t>
            </w:r>
          </w:p>
          <w:p>
            <w:pPr>
              <w:pStyle w:val="Normal"/>
              <w:ind w:hanging="2"/>
              <w:rPr>
                <w:sz w:val="20"/>
                <w:szCs w:val="20"/>
              </w:rPr>
            </w:pPr>
            <w:r>
              <w:rPr>
                <w:sz w:val="20"/>
                <w:szCs w:val="20"/>
              </w:rPr>
            </w:r>
          </w:p>
          <w:p>
            <w:pPr>
              <w:pStyle w:val="Normal"/>
              <w:ind w:hanging="2"/>
              <w:rPr>
                <w:sz w:val="20"/>
                <w:szCs w:val="20"/>
              </w:rPr>
            </w:pPr>
            <w:r>
              <w:rPr>
                <w:sz w:val="20"/>
                <w:szCs w:val="20"/>
              </w:rPr>
              <w:t>Docente, Formatore e Tutor  per P.A. ed Enti Locali</w:t>
            </w:r>
          </w:p>
          <w:p>
            <w:pPr>
              <w:pStyle w:val="Normal"/>
              <w:ind w:hanging="2"/>
              <w:rPr>
                <w:sz w:val="20"/>
                <w:szCs w:val="20"/>
              </w:rPr>
            </w:pPr>
            <w:r>
              <w:rPr>
                <w:sz w:val="20"/>
                <w:szCs w:val="20"/>
              </w:rPr>
            </w:r>
          </w:p>
          <w:p>
            <w:pPr>
              <w:pStyle w:val="Normal"/>
              <w:ind w:hanging="2"/>
              <w:rPr>
                <w:sz w:val="20"/>
                <w:szCs w:val="20"/>
              </w:rPr>
            </w:pPr>
            <w:r>
              <w:rPr>
                <w:sz w:val="20"/>
                <w:szCs w:val="20"/>
              </w:rPr>
              <w:t>Iscritta nell’Elenco Nazionale degli Organismi Indipendenti di Valutazione della Performance – Fascia 1 al n. 875 da Marzo 2017 – Fascia 2 al n. 875 da Maggio 2021</w:t>
            </w:r>
          </w:p>
          <w:p>
            <w:pPr>
              <w:pStyle w:val="Normal"/>
              <w:ind w:hanging="2"/>
              <w:rPr>
                <w:sz w:val="20"/>
                <w:szCs w:val="20"/>
              </w:rPr>
            </w:pPr>
            <w:r>
              <w:rPr>
                <w:sz w:val="20"/>
                <w:szCs w:val="20"/>
              </w:rPr>
            </w:r>
          </w:p>
          <w:p>
            <w:pPr>
              <w:pStyle w:val="Normal"/>
              <w:ind w:hanging="2"/>
              <w:jc w:val="both"/>
              <w:rPr>
                <w:sz w:val="20"/>
                <w:szCs w:val="20"/>
              </w:rPr>
            </w:pPr>
            <w:r>
              <w:rPr>
                <w:sz w:val="20"/>
                <w:szCs w:val="20"/>
              </w:rPr>
              <w:t xml:space="preserve">Ideatore e autore dei servizi Entionline di supporto giuridico-legale e amministrativo per l’attività e il procedimento amministrativo, nonché per l’organizzazione delle P.A. ed Enti Locali, di cui al portale </w:t>
            </w:r>
            <w:hyperlink r:id="rId3">
              <w:r>
                <w:rPr>
                  <w:sz w:val="20"/>
                  <w:szCs w:val="20"/>
                </w:rPr>
                <w:t>www.entionline.it</w:t>
              </w:r>
            </w:hyperlink>
            <w:r>
              <w:rPr>
                <w:sz w:val="20"/>
                <w:szCs w:val="20"/>
              </w:rPr>
              <w:t xml:space="preserve"> </w:t>
            </w:r>
          </w:p>
          <w:p>
            <w:pPr>
              <w:pStyle w:val="Normal"/>
              <w:ind w:hanging="2"/>
              <w:rPr>
                <w:sz w:val="20"/>
                <w:szCs w:val="20"/>
              </w:rPr>
            </w:pPr>
            <w:r>
              <w:rPr>
                <w:sz w:val="20"/>
                <w:szCs w:val="20"/>
              </w:rPr>
            </w:r>
          </w:p>
          <w:p>
            <w:pPr>
              <w:pStyle w:val="Normal"/>
              <w:ind w:hanging="2"/>
              <w:jc w:val="both"/>
              <w:rPr>
                <w:sz w:val="20"/>
                <w:szCs w:val="20"/>
              </w:rPr>
            </w:pPr>
            <w:r>
              <w:rPr>
                <w:sz w:val="20"/>
                <w:szCs w:val="20"/>
              </w:rPr>
              <w:t>Esperto giuridico-legale di consulenza, assistenza e servizio di supporto ai RUP Lavori, Servizi e Forniture</w:t>
            </w:r>
          </w:p>
          <w:p>
            <w:pPr>
              <w:pStyle w:val="Normal"/>
              <w:ind w:hanging="2"/>
              <w:jc w:val="both"/>
              <w:rPr>
                <w:sz w:val="20"/>
                <w:szCs w:val="20"/>
              </w:rPr>
            </w:pPr>
            <w:r>
              <w:rPr>
                <w:sz w:val="20"/>
                <w:szCs w:val="20"/>
              </w:rPr>
            </w:r>
          </w:p>
          <w:p>
            <w:pPr>
              <w:pStyle w:val="Normal"/>
              <w:ind w:hanging="2"/>
              <w:jc w:val="both"/>
              <w:rPr>
                <w:sz w:val="20"/>
                <w:szCs w:val="20"/>
              </w:rPr>
            </w:pPr>
            <w:r>
              <w:rPr>
                <w:sz w:val="20"/>
                <w:szCs w:val="20"/>
              </w:rPr>
              <w:t>Esperto giuridico-legale di consulenza, assistenza e servizio di supporto alle Commissioni Aggiudicatrici</w:t>
            </w:r>
          </w:p>
          <w:p>
            <w:pPr>
              <w:pStyle w:val="Normal"/>
              <w:ind w:hanging="2"/>
              <w:jc w:val="both"/>
              <w:rPr>
                <w:sz w:val="20"/>
                <w:szCs w:val="20"/>
              </w:rPr>
            </w:pPr>
            <w:r>
              <w:rPr>
                <w:sz w:val="20"/>
                <w:szCs w:val="20"/>
              </w:rPr>
            </w:r>
          </w:p>
          <w:p>
            <w:pPr>
              <w:pStyle w:val="Normal"/>
              <w:ind w:hanging="2"/>
              <w:jc w:val="both"/>
              <w:rPr>
                <w:sz w:val="20"/>
                <w:szCs w:val="20"/>
              </w:rPr>
            </w:pPr>
            <w:r>
              <w:rPr>
                <w:sz w:val="20"/>
                <w:szCs w:val="20"/>
              </w:rPr>
              <w:t>Esperto giuridico-legale consulente per programmazione e progettazione di interventi di servizi e forniture paternariato pubblici-privati (PPP)</w:t>
            </w:r>
          </w:p>
          <w:p>
            <w:pPr>
              <w:pStyle w:val="Normal"/>
              <w:ind w:hanging="2"/>
              <w:jc w:val="both"/>
              <w:rPr>
                <w:sz w:val="20"/>
                <w:szCs w:val="20"/>
              </w:rPr>
            </w:pPr>
            <w:r>
              <w:rPr>
                <w:sz w:val="20"/>
                <w:szCs w:val="20"/>
              </w:rPr>
            </w:r>
          </w:p>
          <w:p>
            <w:pPr>
              <w:pStyle w:val="Normal"/>
              <w:spacing w:lineRule="auto" w:line="240" w:before="0" w:after="120"/>
              <w:ind w:hanging="2"/>
              <w:jc w:val="both"/>
              <w:rPr>
                <w:sz w:val="20"/>
                <w:szCs w:val="20"/>
              </w:rPr>
            </w:pPr>
            <w:r>
              <w:rPr>
                <w:sz w:val="20"/>
                <w:szCs w:val="20"/>
              </w:rPr>
              <w:t>Presidente Commissione affari generali del Comune di Volta Mantovana (MN). Atto di nomina del Sindaco.</w:t>
            </w:r>
          </w:p>
          <w:p>
            <w:pPr>
              <w:pStyle w:val="Normal"/>
              <w:spacing w:lineRule="auto" w:line="240" w:before="0" w:after="120"/>
              <w:ind w:hanging="2"/>
              <w:jc w:val="both"/>
              <w:rPr>
                <w:sz w:val="20"/>
                <w:szCs w:val="20"/>
              </w:rPr>
            </w:pPr>
            <w:r>
              <w:rPr>
                <w:sz w:val="20"/>
                <w:szCs w:val="20"/>
              </w:rPr>
              <w:t>Commissario della Commissione esaminatrice concorso pubblico per la copertura di un posto di Vigile Urbano presso il Comune di Asola – 2001</w:t>
            </w:r>
          </w:p>
          <w:p>
            <w:pPr>
              <w:pStyle w:val="Normal"/>
              <w:spacing w:lineRule="auto" w:line="240" w:before="0" w:after="120"/>
              <w:ind w:hanging="2"/>
              <w:jc w:val="both"/>
              <w:rPr>
                <w:sz w:val="20"/>
                <w:szCs w:val="20"/>
              </w:rPr>
            </w:pPr>
            <w:r>
              <w:rPr>
                <w:sz w:val="20"/>
                <w:szCs w:val="20"/>
              </w:rPr>
              <w:t>Commissario della Commissione esaminatrice per concorso interno per la copertura di un posto di Istruttore Direttivo tecnico presso il Comune di Brescia – 2002</w:t>
            </w:r>
          </w:p>
          <w:p>
            <w:pPr>
              <w:pStyle w:val="Normal"/>
              <w:spacing w:lineRule="auto" w:line="240" w:before="0" w:after="120"/>
              <w:ind w:hanging="2"/>
              <w:jc w:val="both"/>
              <w:rPr>
                <w:sz w:val="20"/>
                <w:szCs w:val="20"/>
              </w:rPr>
            </w:pPr>
            <w:r>
              <w:rPr>
                <w:sz w:val="20"/>
                <w:szCs w:val="20"/>
              </w:rPr>
              <w:t>Conciliatore in una controversia tra fornitore-consumatore, giusta nomina del Presidente CCIAA di Mantova - 2005</w:t>
            </w:r>
          </w:p>
          <w:p>
            <w:pPr>
              <w:pStyle w:val="Normal"/>
              <w:spacing w:lineRule="auto" w:line="240" w:before="0" w:after="120"/>
              <w:ind w:hanging="2"/>
              <w:jc w:val="both"/>
              <w:rPr>
                <w:sz w:val="20"/>
                <w:szCs w:val="20"/>
              </w:rPr>
            </w:pPr>
            <w:r>
              <w:rPr>
                <w:sz w:val="20"/>
                <w:szCs w:val="20"/>
              </w:rPr>
              <w:t>Arbitro in una controversia di natura commerciale (sublocazione) giusta nomina del Presidente CCIAA di Mantova - 2006</w:t>
            </w:r>
          </w:p>
          <w:p>
            <w:pPr>
              <w:pStyle w:val="Normal"/>
              <w:spacing w:lineRule="auto" w:line="240" w:before="0" w:after="120"/>
              <w:ind w:hanging="2"/>
              <w:jc w:val="both"/>
              <w:rPr>
                <w:sz w:val="20"/>
                <w:szCs w:val="20"/>
              </w:rPr>
            </w:pPr>
            <w:r>
              <w:rPr>
                <w:sz w:val="20"/>
                <w:szCs w:val="20"/>
              </w:rPr>
              <w:t>Commissario della Commissione aggiudicatrice della gara per l’affidamento, mediante asta pubblica, dei lavori di riqualificazione dell’area mercatale di San Sebastiano. Comune di Cavriana (MN) – 2005</w:t>
            </w:r>
          </w:p>
          <w:p>
            <w:pPr>
              <w:pStyle w:val="Normal"/>
              <w:spacing w:lineRule="auto" w:line="240" w:before="0" w:after="120"/>
              <w:ind w:hanging="2"/>
              <w:jc w:val="both"/>
              <w:rPr>
                <w:sz w:val="20"/>
                <w:szCs w:val="20"/>
              </w:rPr>
            </w:pPr>
            <w:r>
              <w:rPr>
                <w:sz w:val="20"/>
                <w:szCs w:val="20"/>
              </w:rPr>
              <w:t>Commissario della Commissione aggiudicatrice della gara per l’affidamento, mediante pubblico incanto, dei lavori di rifacimento di Via Porta Antica. Comune di Cavriana (MN) – 2007</w:t>
            </w:r>
          </w:p>
          <w:p>
            <w:pPr>
              <w:pStyle w:val="Normal"/>
              <w:spacing w:lineRule="auto" w:line="240" w:before="0" w:after="120"/>
              <w:ind w:hanging="2"/>
              <w:jc w:val="both"/>
              <w:rPr>
                <w:sz w:val="20"/>
                <w:szCs w:val="20"/>
              </w:rPr>
            </w:pPr>
            <w:r>
              <w:rPr>
                <w:sz w:val="20"/>
                <w:szCs w:val="20"/>
              </w:rPr>
              <w:t>Commissario della Commissione aggiudicatrice della gara per l’affidamento, mediante pubblico incanto, del servizio di raccolta e smaltimento RSU. Comune di Cavriana (MN) – 2007</w:t>
            </w:r>
          </w:p>
          <w:p>
            <w:pPr>
              <w:pStyle w:val="Normal"/>
              <w:spacing w:lineRule="auto" w:line="240" w:before="0" w:after="120"/>
              <w:ind w:hanging="2"/>
              <w:jc w:val="both"/>
              <w:rPr>
                <w:sz w:val="20"/>
                <w:szCs w:val="20"/>
              </w:rPr>
            </w:pPr>
            <w:r>
              <w:rPr>
                <w:sz w:val="20"/>
                <w:szCs w:val="20"/>
              </w:rPr>
              <w:t>Commissario della Commissione aggiudicatrice della gara per l’affidamento, mediante pubblico incanto, del servizio di mensa scolastica Comune di Roverbella (MN) – 2008</w:t>
            </w:r>
          </w:p>
          <w:p>
            <w:pPr>
              <w:pStyle w:val="Normal"/>
              <w:spacing w:lineRule="auto" w:line="240" w:before="0" w:after="120"/>
              <w:ind w:hanging="2"/>
              <w:jc w:val="both"/>
              <w:rPr>
                <w:sz w:val="20"/>
                <w:szCs w:val="20"/>
              </w:rPr>
            </w:pPr>
            <w:r>
              <w:rPr>
                <w:sz w:val="20"/>
                <w:szCs w:val="20"/>
              </w:rPr>
              <w:t>Commissario della Commissione aggiudicatrice della gara per l’affidamento, mediante pubblico incanto, del servizio di mensa scolastica Comune di Cavriana (MN) – 2008</w:t>
            </w:r>
          </w:p>
          <w:p>
            <w:pPr>
              <w:pStyle w:val="Normal"/>
              <w:ind w:hanging="2"/>
              <w:jc w:val="both"/>
              <w:rPr>
                <w:sz w:val="20"/>
                <w:szCs w:val="20"/>
              </w:rPr>
            </w:pPr>
            <w:r>
              <w:rPr>
                <w:sz w:val="20"/>
                <w:szCs w:val="20"/>
              </w:rPr>
              <w:t>Arbitro in una controversia relativa a project financing per la realizzazione e gestione di un’opera pubblica - Incarico della Fondazione Eleonora a e Luigi Gonzaga - Mantova 2009/2010</w:t>
            </w:r>
          </w:p>
          <w:p>
            <w:pPr>
              <w:pStyle w:val="Normal"/>
              <w:ind w:hanging="2"/>
              <w:jc w:val="both"/>
              <w:rPr>
                <w:sz w:val="20"/>
                <w:szCs w:val="20"/>
              </w:rPr>
            </w:pPr>
            <w:r>
              <w:rPr>
                <w:sz w:val="20"/>
                <w:szCs w:val="20"/>
              </w:rPr>
            </w:r>
          </w:p>
          <w:p>
            <w:pPr>
              <w:pStyle w:val="Normal"/>
              <w:ind w:hanging="2"/>
              <w:jc w:val="both"/>
              <w:rPr>
                <w:sz w:val="20"/>
                <w:szCs w:val="20"/>
              </w:rPr>
            </w:pPr>
            <w:r>
              <w:rPr>
                <w:sz w:val="20"/>
                <w:szCs w:val="20"/>
              </w:rPr>
              <w:t>Commissario della Commissione aggiudicatrice della gara per l’affidamento, mediante procedura aperta, dell’appalto relativo ai “servizi di direzione lavori e coordinamento della sicurezza  in fase di esecuzione per la realizzazione della nuova scuola dell’infanzia mediante locazione finanziaria (leasing in costruendo) ai sensi dell’ art. 160 bis del D.Lgs. 163/2006”, Comune di Guidizzolo, Novembre 2010</w:t>
            </w:r>
          </w:p>
          <w:p>
            <w:pPr>
              <w:pStyle w:val="Normal"/>
              <w:ind w:hanging="2"/>
              <w:jc w:val="both"/>
              <w:rPr>
                <w:sz w:val="20"/>
                <w:szCs w:val="20"/>
              </w:rPr>
            </w:pPr>
            <w:r>
              <w:rPr>
                <w:sz w:val="20"/>
                <w:szCs w:val="20"/>
              </w:rPr>
            </w:r>
          </w:p>
          <w:p>
            <w:pPr>
              <w:pStyle w:val="Normal"/>
              <w:ind w:hanging="2"/>
              <w:jc w:val="both"/>
              <w:rPr>
                <w:sz w:val="20"/>
                <w:szCs w:val="20"/>
              </w:rPr>
            </w:pPr>
            <w:r>
              <w:rPr>
                <w:sz w:val="20"/>
                <w:szCs w:val="20"/>
              </w:rPr>
              <w:t>Commissario della Commissione aggiudicatrice della procedura di affidamento  del servizio di refezione del Comune di Cavriana – Settembre 2010</w:t>
            </w:r>
          </w:p>
          <w:p>
            <w:pPr>
              <w:pStyle w:val="Normal"/>
              <w:ind w:hanging="2"/>
              <w:jc w:val="both"/>
              <w:rPr>
                <w:sz w:val="20"/>
                <w:szCs w:val="20"/>
              </w:rPr>
            </w:pPr>
            <w:r>
              <w:rPr>
                <w:sz w:val="20"/>
                <w:szCs w:val="20"/>
              </w:rPr>
            </w:r>
          </w:p>
          <w:p>
            <w:pPr>
              <w:pStyle w:val="Normal"/>
              <w:ind w:hanging="2"/>
              <w:jc w:val="both"/>
              <w:rPr>
                <w:sz w:val="20"/>
                <w:szCs w:val="20"/>
              </w:rPr>
            </w:pPr>
            <w:r>
              <w:rPr>
                <w:sz w:val="20"/>
                <w:szCs w:val="20"/>
              </w:rPr>
              <w:t>Conciliatore in una controversia tra fornitore-consumatore – CCIAA di Mantova – Settembre 2010</w:t>
            </w:r>
          </w:p>
          <w:p>
            <w:pPr>
              <w:pStyle w:val="Normal"/>
              <w:ind w:hanging="2"/>
              <w:jc w:val="both"/>
              <w:rPr>
                <w:sz w:val="20"/>
                <w:szCs w:val="20"/>
              </w:rPr>
            </w:pPr>
            <w:r>
              <w:rPr>
                <w:sz w:val="20"/>
                <w:szCs w:val="20"/>
              </w:rPr>
            </w:r>
          </w:p>
          <w:p>
            <w:pPr>
              <w:pStyle w:val="Normal"/>
              <w:ind w:hanging="2"/>
              <w:jc w:val="both"/>
              <w:rPr>
                <w:sz w:val="20"/>
                <w:szCs w:val="20"/>
              </w:rPr>
            </w:pPr>
            <w:r>
              <w:rPr>
                <w:sz w:val="20"/>
                <w:szCs w:val="20"/>
              </w:rPr>
              <w:t>Presidente Organismo Indipendente di Valutazione (OIV) della performance del Comune di Porto Mantovano (MN), Novembre 2010/Luglio 2013</w:t>
            </w:r>
          </w:p>
          <w:p>
            <w:pPr>
              <w:pStyle w:val="Normal"/>
              <w:ind w:hanging="2"/>
              <w:jc w:val="both"/>
              <w:rPr>
                <w:sz w:val="20"/>
                <w:szCs w:val="20"/>
              </w:rPr>
            </w:pPr>
            <w:r>
              <w:rPr>
                <w:sz w:val="20"/>
                <w:szCs w:val="20"/>
              </w:rPr>
            </w:r>
          </w:p>
          <w:p>
            <w:pPr>
              <w:pStyle w:val="Normal"/>
              <w:ind w:hanging="2"/>
              <w:jc w:val="both"/>
              <w:rPr>
                <w:sz w:val="20"/>
                <w:szCs w:val="20"/>
              </w:rPr>
            </w:pPr>
            <w:r>
              <w:rPr>
                <w:sz w:val="20"/>
                <w:szCs w:val="20"/>
              </w:rPr>
              <w:t>Membro Organismo Indipendente di Valutazione (OIV) della performance del Comune di Guidizzolo (MN), Maggio 2011/Giugno 2013</w:t>
            </w:r>
          </w:p>
          <w:p>
            <w:pPr>
              <w:pStyle w:val="Normal"/>
              <w:ind w:hanging="2"/>
              <w:jc w:val="both"/>
              <w:rPr>
                <w:sz w:val="20"/>
                <w:szCs w:val="20"/>
              </w:rPr>
            </w:pPr>
            <w:r>
              <w:rPr>
                <w:sz w:val="20"/>
                <w:szCs w:val="20"/>
              </w:rPr>
            </w:r>
          </w:p>
          <w:p>
            <w:pPr>
              <w:pStyle w:val="Normal"/>
              <w:ind w:hanging="2"/>
              <w:jc w:val="both"/>
              <w:rPr>
                <w:sz w:val="20"/>
                <w:szCs w:val="20"/>
              </w:rPr>
            </w:pPr>
            <w:r>
              <w:rPr>
                <w:sz w:val="20"/>
                <w:szCs w:val="20"/>
              </w:rPr>
              <w:t>Iscrizione negli elenchi arbitrali della C.C.I.A.A. di Mantova  dal 30.10.2001 al 9.03.2018</w:t>
            </w:r>
          </w:p>
          <w:p>
            <w:pPr>
              <w:pStyle w:val="Normal"/>
              <w:ind w:hanging="2"/>
              <w:jc w:val="both"/>
              <w:rPr>
                <w:sz w:val="20"/>
                <w:szCs w:val="20"/>
              </w:rPr>
            </w:pPr>
            <w:r>
              <w:rPr>
                <w:sz w:val="20"/>
                <w:szCs w:val="20"/>
              </w:rPr>
            </w:r>
          </w:p>
          <w:p>
            <w:pPr>
              <w:pStyle w:val="Normal"/>
              <w:ind w:hanging="2"/>
              <w:jc w:val="both"/>
              <w:rPr>
                <w:sz w:val="20"/>
                <w:szCs w:val="20"/>
              </w:rPr>
            </w:pPr>
            <w:r>
              <w:rPr>
                <w:sz w:val="20"/>
                <w:szCs w:val="20"/>
              </w:rPr>
              <w:t>Iscritta nelle liste per avvocati domiciliatari e/o sostituti d’udienza, formate a seguito di avviso pubblico, presso le avvocature dello Stato – 2011/2013</w:t>
            </w:r>
          </w:p>
          <w:p>
            <w:pPr>
              <w:pStyle w:val="Normal"/>
              <w:ind w:hanging="2"/>
              <w:jc w:val="both"/>
              <w:rPr>
                <w:sz w:val="20"/>
                <w:szCs w:val="20"/>
              </w:rPr>
            </w:pPr>
            <w:r>
              <w:rPr>
                <w:sz w:val="20"/>
                <w:szCs w:val="20"/>
              </w:rPr>
            </w:r>
          </w:p>
          <w:p>
            <w:pPr>
              <w:pStyle w:val="Normal"/>
              <w:ind w:hanging="2"/>
              <w:jc w:val="both"/>
              <w:rPr>
                <w:sz w:val="20"/>
                <w:szCs w:val="20"/>
              </w:rPr>
            </w:pPr>
            <w:r>
              <w:rPr>
                <w:sz w:val="20"/>
                <w:szCs w:val="20"/>
              </w:rPr>
              <w:t xml:space="preserve">Commissario commissione giudicatrice servizio refezione scolastica Comune di Gazoldo degli Ippoliti. Settembre 2011 </w:t>
            </w:r>
          </w:p>
          <w:p>
            <w:pPr>
              <w:pStyle w:val="Normal"/>
              <w:ind w:hanging="2"/>
              <w:jc w:val="both"/>
              <w:rPr>
                <w:sz w:val="20"/>
                <w:szCs w:val="20"/>
              </w:rPr>
            </w:pPr>
            <w:r>
              <w:rPr>
                <w:sz w:val="20"/>
                <w:szCs w:val="20"/>
              </w:rPr>
            </w:r>
          </w:p>
          <w:p>
            <w:pPr>
              <w:pStyle w:val="Normal"/>
              <w:ind w:hanging="2"/>
              <w:jc w:val="both"/>
              <w:rPr>
                <w:sz w:val="20"/>
                <w:szCs w:val="20"/>
              </w:rPr>
            </w:pPr>
            <w:r>
              <w:rPr>
                <w:sz w:val="20"/>
                <w:szCs w:val="20"/>
              </w:rPr>
              <w:t>Membro esperto e coordinatore del “Comitato di governance” dei progetti di PPP formatosi a Mantova per l’attuazione del PPP. Ottobre 2011</w:t>
            </w:r>
          </w:p>
          <w:p>
            <w:pPr>
              <w:pStyle w:val="Normal"/>
              <w:ind w:hanging="2"/>
              <w:jc w:val="both"/>
              <w:rPr>
                <w:sz w:val="20"/>
                <w:szCs w:val="20"/>
              </w:rPr>
            </w:pPr>
            <w:r>
              <w:rPr>
                <w:sz w:val="20"/>
                <w:szCs w:val="20"/>
              </w:rPr>
            </w:r>
          </w:p>
          <w:p>
            <w:pPr>
              <w:pStyle w:val="Normal"/>
              <w:ind w:hanging="2"/>
              <w:jc w:val="both"/>
              <w:rPr>
                <w:sz w:val="20"/>
                <w:szCs w:val="20"/>
              </w:rPr>
            </w:pPr>
            <w:r>
              <w:rPr>
                <w:sz w:val="20"/>
                <w:szCs w:val="20"/>
              </w:rPr>
              <w:t>Commissario commissione giudicatrice servizio trasporto scolastico Comune di Gazoldo degli Ippoliti. Dicembre 2012</w:t>
            </w:r>
          </w:p>
          <w:p>
            <w:pPr>
              <w:pStyle w:val="Normal"/>
              <w:ind w:hanging="2"/>
              <w:jc w:val="both"/>
              <w:rPr>
                <w:sz w:val="20"/>
                <w:szCs w:val="20"/>
              </w:rPr>
            </w:pPr>
            <w:r>
              <w:rPr>
                <w:sz w:val="20"/>
                <w:szCs w:val="20"/>
              </w:rPr>
            </w:r>
          </w:p>
          <w:p>
            <w:pPr>
              <w:pStyle w:val="Normal"/>
              <w:ind w:hanging="2"/>
              <w:jc w:val="both"/>
              <w:rPr>
                <w:sz w:val="20"/>
                <w:szCs w:val="20"/>
              </w:rPr>
            </w:pPr>
            <w:r>
              <w:rPr>
                <w:sz w:val="20"/>
                <w:szCs w:val="20"/>
              </w:rPr>
              <w:t xml:space="preserve">Consigliere di Amministrazione, giusta nomina del Sindaco, del C.D.A società pubblica A.SE.P. SpA, “Azienda Servizi Pubblici” con sede a Bancole (MN) – aprile/agosto 2013. </w:t>
            </w:r>
          </w:p>
          <w:p>
            <w:pPr>
              <w:pStyle w:val="Normal"/>
              <w:ind w:hanging="2"/>
              <w:jc w:val="both"/>
              <w:rPr>
                <w:sz w:val="20"/>
                <w:szCs w:val="20"/>
              </w:rPr>
            </w:pPr>
            <w:r>
              <w:rPr>
                <w:sz w:val="20"/>
                <w:szCs w:val="20"/>
              </w:rPr>
            </w:r>
          </w:p>
          <w:p>
            <w:pPr>
              <w:pStyle w:val="Normal"/>
              <w:ind w:hanging="2"/>
              <w:jc w:val="both"/>
              <w:rPr>
                <w:sz w:val="20"/>
                <w:szCs w:val="20"/>
              </w:rPr>
            </w:pPr>
            <w:r>
              <w:rPr>
                <w:sz w:val="20"/>
                <w:szCs w:val="20"/>
              </w:rPr>
              <w:t>Componente Nucleo di Valutazione del Comune di San Martino Buon Albergo per l’anno 2013</w:t>
            </w:r>
          </w:p>
          <w:p>
            <w:pPr>
              <w:pStyle w:val="Normal"/>
              <w:ind w:hanging="2"/>
              <w:jc w:val="both"/>
              <w:rPr>
                <w:sz w:val="20"/>
                <w:szCs w:val="20"/>
              </w:rPr>
            </w:pPr>
            <w:r>
              <w:rPr>
                <w:sz w:val="20"/>
                <w:szCs w:val="20"/>
              </w:rPr>
            </w:r>
          </w:p>
          <w:p>
            <w:pPr>
              <w:pStyle w:val="Normal"/>
              <w:ind w:hanging="2"/>
              <w:jc w:val="both"/>
              <w:rPr>
                <w:sz w:val="20"/>
                <w:szCs w:val="20"/>
              </w:rPr>
            </w:pPr>
            <w:r>
              <w:rPr>
                <w:sz w:val="20"/>
                <w:szCs w:val="20"/>
              </w:rPr>
              <w:t>Conciliatore in una controversia tra fornitore-consumatore – CCIAA di Mantova – settembre/dicembre 2013</w:t>
            </w:r>
          </w:p>
          <w:p>
            <w:pPr>
              <w:pStyle w:val="Normal"/>
              <w:ind w:hanging="2"/>
              <w:jc w:val="both"/>
              <w:rPr>
                <w:sz w:val="20"/>
                <w:szCs w:val="20"/>
              </w:rPr>
            </w:pPr>
            <w:r>
              <w:rPr>
                <w:sz w:val="20"/>
                <w:szCs w:val="20"/>
              </w:rPr>
            </w:r>
          </w:p>
          <w:p>
            <w:pPr>
              <w:pStyle w:val="Normal"/>
              <w:ind w:hanging="2"/>
              <w:jc w:val="both"/>
              <w:rPr>
                <w:sz w:val="20"/>
                <w:szCs w:val="20"/>
              </w:rPr>
            </w:pPr>
            <w:r>
              <w:rPr>
                <w:sz w:val="20"/>
                <w:szCs w:val="20"/>
              </w:rPr>
              <w:t>Iscritta nella Banca dati degli “Esperti Pubbliche Amministrazioni” - Dipartimento Funzione Pubblica (DPF) - 2014</w:t>
            </w:r>
          </w:p>
          <w:p>
            <w:pPr>
              <w:pStyle w:val="Normal"/>
              <w:ind w:hanging="2"/>
              <w:jc w:val="both"/>
              <w:rPr>
                <w:sz w:val="20"/>
                <w:szCs w:val="20"/>
              </w:rPr>
            </w:pPr>
            <w:r>
              <w:rPr>
                <w:sz w:val="20"/>
                <w:szCs w:val="20"/>
              </w:rPr>
            </w:r>
          </w:p>
          <w:p>
            <w:pPr>
              <w:pStyle w:val="Normal"/>
              <w:ind w:hanging="2"/>
              <w:jc w:val="both"/>
              <w:rPr>
                <w:sz w:val="20"/>
                <w:szCs w:val="20"/>
              </w:rPr>
            </w:pPr>
            <w:r>
              <w:rPr>
                <w:sz w:val="20"/>
                <w:szCs w:val="20"/>
              </w:rPr>
              <w:t>Esperto giuridico-legale di progetti di PPP, quale membro del Team di Valutazione Indipendente (TVI), per la revisione della concessione di realizzazione di un impianto natatorio presso gli impianti sportivi di Borgo della Vittoria da realizzarsi mediante procedura di concessione di lavori pubblici ai sensi dell’art. 142 e seguenti del D.Lgs. 163/2006 e s.m.i. - Supporto all’attività del RUP - Comune di San Martino Buon Albergo – 2014</w:t>
            </w:r>
          </w:p>
          <w:p>
            <w:pPr>
              <w:pStyle w:val="Normal"/>
              <w:ind w:hanging="2"/>
              <w:jc w:val="both"/>
              <w:rPr>
                <w:sz w:val="20"/>
                <w:szCs w:val="20"/>
              </w:rPr>
            </w:pPr>
            <w:r>
              <w:rPr>
                <w:sz w:val="20"/>
                <w:szCs w:val="20"/>
              </w:rPr>
            </w:r>
          </w:p>
          <w:p>
            <w:pPr>
              <w:pStyle w:val="Normal"/>
              <w:ind w:hanging="2"/>
              <w:jc w:val="both"/>
              <w:rPr>
                <w:sz w:val="20"/>
                <w:szCs w:val="20"/>
              </w:rPr>
            </w:pPr>
            <w:r>
              <w:rPr>
                <w:sz w:val="20"/>
                <w:szCs w:val="20"/>
              </w:rPr>
              <w:t>Componente Nucleo di Valutazione del Comune di San Martino Buon Albergo – 2014/2015 – 2016 - 2017</w:t>
            </w:r>
          </w:p>
          <w:p>
            <w:pPr>
              <w:pStyle w:val="Normal"/>
              <w:ind w:hanging="2"/>
              <w:jc w:val="both"/>
              <w:rPr>
                <w:sz w:val="20"/>
                <w:szCs w:val="20"/>
              </w:rPr>
            </w:pPr>
            <w:r>
              <w:rPr>
                <w:sz w:val="20"/>
                <w:szCs w:val="20"/>
              </w:rPr>
            </w:r>
          </w:p>
          <w:p>
            <w:pPr>
              <w:pStyle w:val="Normal"/>
              <w:ind w:hanging="2"/>
              <w:jc w:val="both"/>
              <w:rPr>
                <w:sz w:val="20"/>
                <w:szCs w:val="20"/>
              </w:rPr>
            </w:pPr>
            <w:r>
              <w:rPr>
                <w:sz w:val="20"/>
                <w:szCs w:val="20"/>
              </w:rPr>
              <w:t>OIV del Comune di Porto Mantovano – 2014/2017</w:t>
            </w:r>
          </w:p>
          <w:p>
            <w:pPr>
              <w:pStyle w:val="Normal"/>
              <w:ind w:hanging="2"/>
              <w:jc w:val="both"/>
              <w:rPr>
                <w:sz w:val="20"/>
                <w:szCs w:val="20"/>
              </w:rPr>
            </w:pPr>
            <w:r>
              <w:rPr>
                <w:sz w:val="20"/>
                <w:szCs w:val="20"/>
              </w:rPr>
            </w:r>
          </w:p>
          <w:p>
            <w:pPr>
              <w:pStyle w:val="Normal"/>
              <w:ind w:hanging="2"/>
              <w:jc w:val="both"/>
              <w:rPr>
                <w:sz w:val="20"/>
                <w:szCs w:val="20"/>
              </w:rPr>
            </w:pPr>
            <w:r>
              <w:rPr>
                <w:sz w:val="20"/>
                <w:szCs w:val="20"/>
              </w:rPr>
              <w:t>OIV Comune di Cavriana – 2014/2017</w:t>
            </w:r>
          </w:p>
          <w:p>
            <w:pPr>
              <w:pStyle w:val="Normal"/>
              <w:ind w:hanging="2"/>
              <w:jc w:val="both"/>
              <w:rPr>
                <w:sz w:val="20"/>
                <w:szCs w:val="20"/>
              </w:rPr>
            </w:pPr>
            <w:r>
              <w:rPr>
                <w:sz w:val="20"/>
                <w:szCs w:val="20"/>
              </w:rPr>
            </w:r>
          </w:p>
          <w:p>
            <w:pPr>
              <w:pStyle w:val="Normal"/>
              <w:ind w:hanging="2"/>
              <w:jc w:val="both"/>
              <w:rPr>
                <w:sz w:val="20"/>
                <w:szCs w:val="20"/>
              </w:rPr>
            </w:pPr>
            <w:r>
              <w:rPr>
                <w:sz w:val="20"/>
                <w:szCs w:val="20"/>
              </w:rPr>
              <w:t>Arbitro in controversia esecuzione contratto servizio pubblico Comune di Montichiari (BS) - da dicembre 2014</w:t>
            </w:r>
          </w:p>
          <w:p>
            <w:pPr>
              <w:pStyle w:val="Normal"/>
              <w:ind w:hanging="2"/>
              <w:jc w:val="both"/>
              <w:rPr>
                <w:sz w:val="20"/>
                <w:szCs w:val="20"/>
              </w:rPr>
            </w:pPr>
            <w:r>
              <w:rPr>
                <w:sz w:val="20"/>
                <w:szCs w:val="20"/>
              </w:rPr>
            </w:r>
          </w:p>
          <w:p>
            <w:pPr>
              <w:pStyle w:val="Normal"/>
              <w:ind w:hanging="2"/>
              <w:jc w:val="both"/>
              <w:rPr>
                <w:sz w:val="20"/>
                <w:szCs w:val="20"/>
              </w:rPr>
            </w:pPr>
            <w:r>
              <w:rPr>
                <w:sz w:val="20"/>
                <w:szCs w:val="20"/>
              </w:rPr>
              <w:t>Membro del gruppo di lavoro “Infiltrazioni nell’economia legale” di Avviso Pubblico, coordinatore dott. Nicola Leoni – dal 2014</w:t>
            </w:r>
          </w:p>
          <w:p>
            <w:pPr>
              <w:pStyle w:val="Normal"/>
              <w:ind w:hanging="2"/>
              <w:jc w:val="both"/>
              <w:rPr>
                <w:sz w:val="20"/>
                <w:szCs w:val="20"/>
              </w:rPr>
            </w:pPr>
            <w:r>
              <w:rPr>
                <w:sz w:val="20"/>
                <w:szCs w:val="20"/>
              </w:rPr>
            </w:r>
          </w:p>
          <w:p>
            <w:pPr>
              <w:pStyle w:val="Normal"/>
              <w:ind w:hanging="2"/>
              <w:jc w:val="both"/>
              <w:rPr>
                <w:sz w:val="20"/>
                <w:szCs w:val="20"/>
              </w:rPr>
            </w:pPr>
            <w:r>
              <w:rPr>
                <w:sz w:val="20"/>
                <w:szCs w:val="20"/>
              </w:rPr>
              <w:t>Esperto giuridico-legale di consulenza, assistenza e servizi di supporto specialistici per Asmecomm Centrale di Committenza – dal 2015</w:t>
            </w:r>
          </w:p>
          <w:p>
            <w:pPr>
              <w:pStyle w:val="Normal"/>
              <w:ind w:hanging="2"/>
              <w:jc w:val="both"/>
              <w:rPr>
                <w:sz w:val="20"/>
                <w:szCs w:val="20"/>
              </w:rPr>
            </w:pPr>
            <w:r>
              <w:rPr>
                <w:sz w:val="20"/>
                <w:szCs w:val="20"/>
              </w:rPr>
            </w:r>
          </w:p>
          <w:p>
            <w:pPr>
              <w:pStyle w:val="Normal"/>
              <w:ind w:hanging="2"/>
              <w:jc w:val="both"/>
              <w:rPr>
                <w:sz w:val="20"/>
                <w:szCs w:val="20"/>
              </w:rPr>
            </w:pPr>
            <w:r>
              <w:rPr>
                <w:sz w:val="20"/>
                <w:szCs w:val="20"/>
              </w:rPr>
              <w:t>Componente OdV ex D.Lgs. 231/2001 di Anffas ONLUS Mantova –2015/2017</w:t>
            </w:r>
          </w:p>
          <w:p>
            <w:pPr>
              <w:pStyle w:val="Normal"/>
              <w:ind w:hanging="2"/>
              <w:jc w:val="both"/>
              <w:rPr>
                <w:sz w:val="20"/>
                <w:szCs w:val="20"/>
              </w:rPr>
            </w:pPr>
            <w:r>
              <w:rPr>
                <w:sz w:val="20"/>
                <w:szCs w:val="20"/>
              </w:rPr>
            </w:r>
          </w:p>
          <w:p>
            <w:pPr>
              <w:pStyle w:val="Normal"/>
              <w:ind w:hanging="2"/>
              <w:jc w:val="both"/>
              <w:rPr>
                <w:sz w:val="20"/>
                <w:szCs w:val="20"/>
              </w:rPr>
            </w:pPr>
            <w:r>
              <w:rPr>
                <w:sz w:val="20"/>
                <w:szCs w:val="20"/>
              </w:rPr>
              <w:t>Componente Consiglio dei Probi Viri, con qualifica di membro supplente, dell’Associazione Italia Nostra ONLUS – dal 2015</w:t>
            </w:r>
          </w:p>
          <w:p>
            <w:pPr>
              <w:pStyle w:val="Normal"/>
              <w:ind w:hanging="2"/>
              <w:jc w:val="both"/>
              <w:rPr>
                <w:sz w:val="20"/>
                <w:szCs w:val="20"/>
              </w:rPr>
            </w:pPr>
            <w:r>
              <w:rPr>
                <w:sz w:val="20"/>
                <w:szCs w:val="20"/>
              </w:rPr>
            </w:r>
          </w:p>
          <w:p>
            <w:pPr>
              <w:pStyle w:val="Normal"/>
              <w:ind w:hanging="2"/>
              <w:jc w:val="both"/>
              <w:rPr>
                <w:sz w:val="20"/>
                <w:szCs w:val="20"/>
              </w:rPr>
            </w:pPr>
            <w:r>
              <w:rPr>
                <w:sz w:val="20"/>
                <w:szCs w:val="20"/>
              </w:rPr>
              <w:t>OIV della Casa di Cura Pio Ospizio San Michele” –2015/2017</w:t>
            </w:r>
          </w:p>
          <w:p>
            <w:pPr>
              <w:pStyle w:val="Normal"/>
              <w:ind w:hanging="2"/>
              <w:jc w:val="both"/>
              <w:rPr>
                <w:sz w:val="20"/>
                <w:szCs w:val="20"/>
              </w:rPr>
            </w:pPr>
            <w:r>
              <w:rPr>
                <w:sz w:val="20"/>
                <w:szCs w:val="20"/>
              </w:rPr>
            </w:r>
          </w:p>
          <w:p>
            <w:pPr>
              <w:pStyle w:val="Normal"/>
              <w:ind w:hanging="2"/>
              <w:jc w:val="both"/>
              <w:rPr>
                <w:sz w:val="20"/>
                <w:szCs w:val="20"/>
              </w:rPr>
            </w:pPr>
            <w:r>
              <w:rPr>
                <w:sz w:val="20"/>
                <w:szCs w:val="20"/>
              </w:rPr>
              <w:t>Direttore dell’esecuzione del contratto “Gestione della refezione scolastica, utilizzo asilo nido, CRED e pasti a domicilio” per i Comuni di Roverbella e Castelbelforte - settembre 2015/31 agosto 2019.</w:t>
            </w:r>
          </w:p>
          <w:p>
            <w:pPr>
              <w:pStyle w:val="Normal"/>
              <w:ind w:hanging="2"/>
              <w:jc w:val="both"/>
              <w:rPr>
                <w:sz w:val="20"/>
                <w:szCs w:val="20"/>
              </w:rPr>
            </w:pPr>
            <w:r>
              <w:rPr>
                <w:sz w:val="20"/>
                <w:szCs w:val="20"/>
              </w:rPr>
            </w:r>
          </w:p>
          <w:p>
            <w:pPr>
              <w:pStyle w:val="Normal"/>
              <w:ind w:hanging="2"/>
              <w:jc w:val="both"/>
              <w:rPr>
                <w:sz w:val="20"/>
                <w:szCs w:val="20"/>
              </w:rPr>
            </w:pPr>
            <w:r>
              <w:rPr>
                <w:sz w:val="20"/>
                <w:szCs w:val="20"/>
              </w:rPr>
              <w:t>Membro del Team di Governance per il progetto di PPP relativo alla concessione di gestione casa di riposo e gestione del centro diurno per il Comune di Revere – 2016</w:t>
            </w:r>
          </w:p>
          <w:p>
            <w:pPr>
              <w:pStyle w:val="Normal"/>
              <w:ind w:hanging="2"/>
              <w:jc w:val="both"/>
              <w:rPr>
                <w:sz w:val="20"/>
                <w:szCs w:val="20"/>
              </w:rPr>
            </w:pPr>
            <w:r>
              <w:rPr>
                <w:sz w:val="20"/>
                <w:szCs w:val="20"/>
              </w:rPr>
            </w:r>
          </w:p>
          <w:p>
            <w:pPr>
              <w:pStyle w:val="Normal"/>
              <w:ind w:hanging="2"/>
              <w:jc w:val="both"/>
              <w:rPr>
                <w:sz w:val="20"/>
                <w:szCs w:val="20"/>
              </w:rPr>
            </w:pPr>
            <w:r>
              <w:rPr>
                <w:sz w:val="20"/>
                <w:szCs w:val="20"/>
              </w:rPr>
              <w:t>Componente del Team di Gestione e Struttura di Governance per il progetto di PPP relativo alla progettazione, costruzione e gestione del nido infanzia del Comune di Roverbella – 2017</w:t>
            </w:r>
          </w:p>
          <w:p>
            <w:pPr>
              <w:pStyle w:val="Normal"/>
              <w:ind w:hanging="2"/>
              <w:jc w:val="both"/>
              <w:rPr>
                <w:sz w:val="20"/>
                <w:szCs w:val="20"/>
              </w:rPr>
            </w:pPr>
            <w:r>
              <w:rPr>
                <w:sz w:val="20"/>
                <w:szCs w:val="20"/>
              </w:rPr>
            </w:r>
          </w:p>
          <w:p>
            <w:pPr>
              <w:pStyle w:val="Normal"/>
              <w:ind w:hanging="2"/>
              <w:jc w:val="both"/>
              <w:rPr>
                <w:sz w:val="20"/>
                <w:szCs w:val="20"/>
              </w:rPr>
            </w:pPr>
            <w:r>
              <w:rPr>
                <w:sz w:val="20"/>
                <w:szCs w:val="20"/>
              </w:rPr>
              <w:t>Componente del Team di Gestione e Struttura di Governance per il progetto di PPP relativo alla illuminazione pubblica e servizi energia per edifici comunali del Comune di Sorga’ – 2017</w:t>
            </w:r>
          </w:p>
          <w:p>
            <w:pPr>
              <w:pStyle w:val="Normal"/>
              <w:ind w:hanging="2"/>
              <w:jc w:val="both"/>
              <w:rPr>
                <w:sz w:val="20"/>
                <w:szCs w:val="20"/>
              </w:rPr>
            </w:pPr>
            <w:r>
              <w:rPr>
                <w:sz w:val="20"/>
                <w:szCs w:val="20"/>
              </w:rPr>
            </w:r>
          </w:p>
          <w:p>
            <w:pPr>
              <w:pStyle w:val="Normal"/>
              <w:ind w:hanging="2"/>
              <w:jc w:val="both"/>
              <w:rPr>
                <w:sz w:val="20"/>
                <w:szCs w:val="20"/>
              </w:rPr>
            </w:pPr>
            <w:r>
              <w:rPr>
                <w:sz w:val="20"/>
                <w:szCs w:val="20"/>
              </w:rPr>
              <w:t>Responsabile Protezione Dati in Enti locali, Unioni di Comuni, Comunità Montane, Unioni Montane, Aziende Speciali , Consorzi ed altri enti</w:t>
            </w:r>
          </w:p>
          <w:p>
            <w:pPr>
              <w:pStyle w:val="Normal"/>
              <w:ind w:hanging="2"/>
              <w:jc w:val="both"/>
              <w:rPr>
                <w:sz w:val="20"/>
                <w:szCs w:val="20"/>
              </w:rPr>
            </w:pPr>
            <w:r>
              <w:rPr>
                <w:sz w:val="20"/>
                <w:szCs w:val="20"/>
              </w:rPr>
            </w:r>
          </w:p>
          <w:p>
            <w:pPr>
              <w:pStyle w:val="Normal"/>
              <w:ind w:hanging="2"/>
              <w:jc w:val="both"/>
              <w:rPr>
                <w:sz w:val="20"/>
                <w:szCs w:val="20"/>
              </w:rPr>
            </w:pPr>
            <w:r>
              <w:rPr>
                <w:sz w:val="20"/>
                <w:szCs w:val="20"/>
              </w:rPr>
              <w:t>OIV del Comune di Porto Mantovano – 2017/2020</w:t>
            </w:r>
          </w:p>
          <w:p>
            <w:pPr>
              <w:pStyle w:val="Normal"/>
              <w:ind w:hanging="2"/>
              <w:jc w:val="both"/>
              <w:rPr>
                <w:sz w:val="20"/>
                <w:szCs w:val="20"/>
              </w:rPr>
            </w:pPr>
            <w:r>
              <w:rPr>
                <w:sz w:val="20"/>
                <w:szCs w:val="20"/>
              </w:rPr>
            </w:r>
          </w:p>
          <w:p>
            <w:pPr>
              <w:pStyle w:val="Normal"/>
              <w:ind w:hanging="2"/>
              <w:jc w:val="both"/>
              <w:rPr>
                <w:sz w:val="20"/>
                <w:szCs w:val="20"/>
              </w:rPr>
            </w:pPr>
            <w:r>
              <w:rPr>
                <w:sz w:val="20"/>
                <w:szCs w:val="20"/>
              </w:rPr>
              <w:t>OIV Comune di Cavriana – 2017/2020</w:t>
            </w:r>
          </w:p>
          <w:p>
            <w:pPr>
              <w:pStyle w:val="Normal"/>
              <w:ind w:hanging="2"/>
              <w:jc w:val="both"/>
              <w:rPr>
                <w:sz w:val="20"/>
                <w:szCs w:val="20"/>
              </w:rPr>
            </w:pPr>
            <w:r>
              <w:rPr>
                <w:sz w:val="20"/>
                <w:szCs w:val="20"/>
              </w:rPr>
            </w:r>
          </w:p>
          <w:p>
            <w:pPr>
              <w:pStyle w:val="Normal"/>
              <w:ind w:hanging="2"/>
              <w:jc w:val="both"/>
              <w:rPr>
                <w:sz w:val="20"/>
                <w:szCs w:val="20"/>
              </w:rPr>
            </w:pPr>
            <w:r>
              <w:rPr>
                <w:sz w:val="20"/>
                <w:szCs w:val="20"/>
              </w:rPr>
              <w:t>Componente Nucleo di Valutazione Comune di San Martino Buon Albergo – 2018/2019/2020</w:t>
            </w:r>
          </w:p>
          <w:p>
            <w:pPr>
              <w:pStyle w:val="Normal"/>
              <w:ind w:hanging="2"/>
              <w:jc w:val="both"/>
              <w:rPr>
                <w:sz w:val="20"/>
                <w:szCs w:val="20"/>
              </w:rPr>
            </w:pPr>
            <w:r>
              <w:rPr>
                <w:sz w:val="20"/>
                <w:szCs w:val="20"/>
              </w:rPr>
            </w:r>
          </w:p>
          <w:p>
            <w:pPr>
              <w:pStyle w:val="Normal"/>
              <w:ind w:hanging="2"/>
              <w:jc w:val="both"/>
              <w:rPr>
                <w:sz w:val="20"/>
                <w:szCs w:val="20"/>
              </w:rPr>
            </w:pPr>
            <w:r>
              <w:rPr>
                <w:sz w:val="20"/>
                <w:szCs w:val="20"/>
              </w:rPr>
              <w:t>OIV della Casa di Cura Pio Ospizio San Michele” – 2019/2021</w:t>
            </w:r>
          </w:p>
          <w:p>
            <w:pPr>
              <w:pStyle w:val="Normal"/>
              <w:ind w:hanging="2"/>
              <w:jc w:val="both"/>
              <w:rPr>
                <w:sz w:val="20"/>
                <w:szCs w:val="20"/>
              </w:rPr>
            </w:pPr>
            <w:r>
              <w:rPr>
                <w:sz w:val="20"/>
                <w:szCs w:val="20"/>
              </w:rPr>
            </w:r>
          </w:p>
          <w:p>
            <w:pPr>
              <w:pStyle w:val="Normal"/>
              <w:ind w:hanging="2"/>
              <w:jc w:val="both"/>
              <w:rPr>
                <w:sz w:val="20"/>
                <w:szCs w:val="20"/>
              </w:rPr>
            </w:pPr>
            <w:r>
              <w:rPr>
                <w:sz w:val="20"/>
                <w:szCs w:val="20"/>
              </w:rPr>
              <w:t>Nucleo di Valutazione Comune di Asola – 2019/2021</w:t>
            </w:r>
          </w:p>
          <w:p>
            <w:pPr>
              <w:pStyle w:val="Normal"/>
              <w:ind w:hanging="2"/>
              <w:jc w:val="both"/>
              <w:rPr>
                <w:sz w:val="20"/>
                <w:szCs w:val="20"/>
              </w:rPr>
            </w:pPr>
            <w:r>
              <w:rPr>
                <w:sz w:val="20"/>
                <w:szCs w:val="20"/>
              </w:rPr>
            </w:r>
          </w:p>
          <w:p>
            <w:pPr>
              <w:pStyle w:val="Normal"/>
              <w:ind w:hanging="2"/>
              <w:jc w:val="both"/>
              <w:rPr>
                <w:sz w:val="20"/>
                <w:szCs w:val="20"/>
              </w:rPr>
            </w:pPr>
            <w:r>
              <w:rPr>
                <w:sz w:val="20"/>
                <w:szCs w:val="20"/>
              </w:rPr>
              <w:t>Socio Asso DPO dal 2019  al gennaio 2023</w:t>
            </w:r>
          </w:p>
          <w:p>
            <w:pPr>
              <w:pStyle w:val="Normal"/>
              <w:ind w:hanging="2"/>
              <w:jc w:val="both"/>
              <w:rPr>
                <w:sz w:val="20"/>
                <w:szCs w:val="20"/>
              </w:rPr>
            </w:pPr>
            <w:r>
              <w:rPr>
                <w:sz w:val="20"/>
                <w:szCs w:val="20"/>
              </w:rPr>
            </w:r>
          </w:p>
          <w:p>
            <w:pPr>
              <w:pStyle w:val="Normal"/>
              <w:ind w:hanging="2"/>
              <w:jc w:val="both"/>
              <w:rPr>
                <w:sz w:val="20"/>
                <w:szCs w:val="20"/>
              </w:rPr>
            </w:pPr>
            <w:r>
              <w:rPr>
                <w:sz w:val="20"/>
                <w:szCs w:val="20"/>
              </w:rPr>
              <w:t>Membro Comitato Scientifico Asso DPO per la Pubblica Amministrazione – dal 2019 al gennaio 2022</w:t>
            </w:r>
          </w:p>
          <w:p>
            <w:pPr>
              <w:pStyle w:val="Normal"/>
              <w:ind w:hanging="2"/>
              <w:jc w:val="both"/>
              <w:rPr>
                <w:sz w:val="20"/>
                <w:szCs w:val="20"/>
              </w:rPr>
            </w:pPr>
            <w:r>
              <w:rPr>
                <w:sz w:val="20"/>
                <w:szCs w:val="20"/>
              </w:rPr>
            </w:r>
          </w:p>
          <w:p>
            <w:pPr>
              <w:pStyle w:val="Normal"/>
              <w:ind w:hanging="2"/>
              <w:jc w:val="both"/>
              <w:rPr>
                <w:sz w:val="20"/>
                <w:szCs w:val="20"/>
              </w:rPr>
            </w:pPr>
            <w:r>
              <w:rPr>
                <w:sz w:val="20"/>
                <w:szCs w:val="20"/>
              </w:rPr>
              <w:t>Nucleo di Valutazione Farmacia Comunale di Lonato s.r.l. – 2019/2021</w:t>
            </w:r>
          </w:p>
          <w:p>
            <w:pPr>
              <w:pStyle w:val="Normal"/>
              <w:ind w:hanging="2"/>
              <w:jc w:val="both"/>
              <w:rPr>
                <w:sz w:val="20"/>
                <w:szCs w:val="20"/>
                <w:highlight w:val="yellow"/>
              </w:rPr>
            </w:pPr>
            <w:r>
              <w:rPr>
                <w:sz w:val="20"/>
                <w:szCs w:val="20"/>
                <w:highlight w:val="yellow"/>
              </w:rPr>
            </w:r>
          </w:p>
          <w:p>
            <w:pPr>
              <w:pStyle w:val="Normal"/>
              <w:ind w:hanging="2"/>
              <w:jc w:val="both"/>
              <w:rPr>
                <w:sz w:val="20"/>
                <w:szCs w:val="20"/>
              </w:rPr>
            </w:pPr>
            <w:r>
              <w:rPr>
                <w:sz w:val="20"/>
                <w:szCs w:val="20"/>
              </w:rPr>
              <w:t>OIV della Casa di Cura Pio Ospizio San Michele” – 2022/2024</w:t>
            </w:r>
          </w:p>
          <w:p>
            <w:pPr>
              <w:pStyle w:val="Normal"/>
              <w:ind w:hanging="2"/>
              <w:jc w:val="both"/>
              <w:rPr>
                <w:sz w:val="20"/>
                <w:szCs w:val="20"/>
              </w:rPr>
            </w:pPr>
            <w:r>
              <w:rPr>
                <w:sz w:val="20"/>
                <w:szCs w:val="20"/>
              </w:rPr>
            </w:r>
          </w:p>
          <w:p>
            <w:pPr>
              <w:pStyle w:val="Normal"/>
              <w:ind w:hanging="2"/>
              <w:jc w:val="both"/>
              <w:rPr>
                <w:sz w:val="20"/>
                <w:szCs w:val="20"/>
              </w:rPr>
            </w:pPr>
            <w:r>
              <w:rPr>
                <w:sz w:val="20"/>
                <w:szCs w:val="20"/>
              </w:rPr>
              <w:t>Nucleo di Valutazione Comune di Asola – 2022/2024</w:t>
            </w:r>
          </w:p>
          <w:p>
            <w:pPr>
              <w:pStyle w:val="Normal"/>
              <w:ind w:hanging="2"/>
              <w:jc w:val="both"/>
              <w:rPr>
                <w:sz w:val="20"/>
                <w:szCs w:val="20"/>
              </w:rPr>
            </w:pPr>
            <w:r>
              <w:rPr>
                <w:sz w:val="20"/>
                <w:szCs w:val="20"/>
              </w:rPr>
            </w:r>
          </w:p>
          <w:p>
            <w:pPr>
              <w:pStyle w:val="Normal"/>
              <w:ind w:hanging="2"/>
              <w:jc w:val="both"/>
              <w:rPr>
                <w:sz w:val="20"/>
                <w:szCs w:val="20"/>
              </w:rPr>
            </w:pPr>
            <w:r>
              <w:rPr>
                <w:sz w:val="20"/>
                <w:szCs w:val="20"/>
              </w:rPr>
              <w:t>Nucleo di Valutazione Farmacia Comunale di Lonato s.r.l. – 2022/2024</w:t>
            </w:r>
          </w:p>
          <w:p>
            <w:pPr>
              <w:pStyle w:val="Normal"/>
              <w:ind w:hanging="2"/>
              <w:jc w:val="both"/>
              <w:rPr>
                <w:sz w:val="20"/>
                <w:szCs w:val="20"/>
              </w:rPr>
            </w:pPr>
            <w:r>
              <w:rPr>
                <w:sz w:val="20"/>
                <w:szCs w:val="20"/>
              </w:rPr>
            </w:r>
          </w:p>
          <w:p>
            <w:pPr>
              <w:pStyle w:val="Normal"/>
              <w:ind w:hanging="2"/>
              <w:jc w:val="both"/>
              <w:rPr>
                <w:sz w:val="20"/>
                <w:szCs w:val="20"/>
              </w:rPr>
            </w:pPr>
            <w:r>
              <w:rPr>
                <w:sz w:val="20"/>
                <w:szCs w:val="20"/>
              </w:rPr>
              <w:t>Incarico coaching Comune di Asola 2023</w:t>
            </w:r>
          </w:p>
          <w:p>
            <w:pPr>
              <w:pStyle w:val="Normal"/>
              <w:ind w:hanging="2"/>
              <w:jc w:val="both"/>
              <w:rPr>
                <w:sz w:val="20"/>
                <w:szCs w:val="20"/>
              </w:rPr>
            </w:pPr>
            <w:r>
              <w:rPr>
                <w:sz w:val="20"/>
                <w:szCs w:val="20"/>
              </w:rPr>
            </w:r>
          </w:p>
          <w:p>
            <w:pPr>
              <w:pStyle w:val="Normal"/>
              <w:ind w:hanging="2"/>
              <w:jc w:val="both"/>
              <w:rPr>
                <w:sz w:val="20"/>
                <w:szCs w:val="20"/>
              </w:rPr>
            </w:pPr>
            <w:r>
              <w:rPr>
                <w:sz w:val="20"/>
                <w:szCs w:val="20"/>
              </w:rPr>
            </w:r>
          </w:p>
          <w:p>
            <w:pPr>
              <w:pStyle w:val="Normal"/>
              <w:ind w:hanging="2"/>
              <w:jc w:val="both"/>
              <w:rPr>
                <w:sz w:val="20"/>
                <w:szCs w:val="20"/>
              </w:rPr>
            </w:pPr>
            <w:r>
              <w:rPr>
                <w:sz w:val="20"/>
                <w:szCs w:val="20"/>
              </w:rPr>
            </w:r>
          </w:p>
          <w:p>
            <w:pPr>
              <w:pStyle w:val="Normal"/>
              <w:ind w:hanging="2"/>
              <w:jc w:val="both"/>
              <w:rPr>
                <w:sz w:val="20"/>
                <w:szCs w:val="20"/>
              </w:rPr>
            </w:pPr>
            <w:r>
              <w:rPr>
                <w:sz w:val="20"/>
                <w:szCs w:val="20"/>
              </w:rPr>
            </w:r>
          </w:p>
          <w:p>
            <w:pPr>
              <w:pStyle w:val="Normal"/>
              <w:ind w:hanging="2"/>
              <w:jc w:val="both"/>
              <w:rPr>
                <w:sz w:val="20"/>
                <w:szCs w:val="20"/>
              </w:rPr>
            </w:pPr>
            <w:r>
              <w:rPr>
                <w:sz w:val="20"/>
                <w:szCs w:val="20"/>
              </w:rPr>
            </w:r>
          </w:p>
          <w:p>
            <w:pPr>
              <w:pStyle w:val="Normal"/>
              <w:ind w:hanging="2"/>
              <w:jc w:val="both"/>
              <w:rPr>
                <w:sz w:val="20"/>
                <w:szCs w:val="20"/>
              </w:rPr>
            </w:pPr>
            <w:r>
              <w:rPr>
                <w:sz w:val="20"/>
                <w:szCs w:val="20"/>
              </w:rPr>
            </w:r>
          </w:p>
          <w:p>
            <w:pPr>
              <w:pStyle w:val="Normal"/>
              <w:ind w:hanging="2"/>
              <w:jc w:val="both"/>
              <w:rPr>
                <w:sz w:val="20"/>
                <w:szCs w:val="20"/>
              </w:rPr>
            </w:pPr>
            <w:r>
              <w:rPr>
                <w:sz w:val="20"/>
                <w:szCs w:val="20"/>
              </w:rPr>
            </w:r>
          </w:p>
          <w:p>
            <w:pPr>
              <w:pStyle w:val="Normal"/>
              <w:ind w:hanging="2"/>
              <w:jc w:val="both"/>
              <w:rPr>
                <w:sz w:val="20"/>
                <w:szCs w:val="20"/>
              </w:rPr>
            </w:pPr>
            <w:r>
              <w:rPr>
                <w:sz w:val="20"/>
                <w:szCs w:val="20"/>
              </w:rPr>
            </w:r>
          </w:p>
          <w:p>
            <w:pPr>
              <w:pStyle w:val="Normal"/>
              <w:ind w:hanging="2"/>
              <w:jc w:val="both"/>
              <w:rPr>
                <w:sz w:val="20"/>
                <w:szCs w:val="20"/>
              </w:rPr>
            </w:pPr>
            <w:r>
              <w:rPr>
                <w:sz w:val="20"/>
                <w:szCs w:val="20"/>
              </w:rPr>
            </w:r>
          </w:p>
          <w:p>
            <w:pPr>
              <w:pStyle w:val="Normal"/>
              <w:ind w:hanging="2"/>
              <w:jc w:val="both"/>
              <w:rPr>
                <w:sz w:val="20"/>
                <w:szCs w:val="20"/>
              </w:rPr>
            </w:pPr>
            <w:r>
              <w:rPr>
                <w:sz w:val="20"/>
                <w:szCs w:val="20"/>
              </w:rPr>
            </w:r>
          </w:p>
          <w:p>
            <w:pPr>
              <w:pStyle w:val="Normal"/>
              <w:ind w:hanging="2"/>
              <w:jc w:val="both"/>
              <w:rPr>
                <w:sz w:val="20"/>
                <w:szCs w:val="20"/>
              </w:rPr>
            </w:pPr>
            <w:r>
              <w:rPr>
                <w:sz w:val="20"/>
                <w:szCs w:val="20"/>
              </w:rPr>
            </w:r>
          </w:p>
          <w:p>
            <w:pPr>
              <w:pStyle w:val="Normal"/>
              <w:ind w:hanging="2"/>
              <w:jc w:val="both"/>
              <w:rPr>
                <w:sz w:val="20"/>
                <w:szCs w:val="20"/>
              </w:rPr>
            </w:pPr>
            <w:r>
              <w:rPr>
                <w:sz w:val="20"/>
                <w:szCs w:val="20"/>
              </w:rPr>
            </w:r>
          </w:p>
          <w:p>
            <w:pPr>
              <w:pStyle w:val="Normal"/>
              <w:ind w:hanging="2"/>
              <w:jc w:val="both"/>
              <w:rPr>
                <w:sz w:val="20"/>
                <w:szCs w:val="20"/>
              </w:rPr>
            </w:pPr>
            <w:r>
              <w:rPr>
                <w:sz w:val="20"/>
                <w:szCs w:val="20"/>
              </w:rPr>
            </w:r>
          </w:p>
          <w:p>
            <w:pPr>
              <w:pStyle w:val="Normal"/>
              <w:ind w:hanging="2"/>
              <w:jc w:val="both"/>
              <w:rPr>
                <w:sz w:val="20"/>
                <w:szCs w:val="20"/>
              </w:rPr>
            </w:pPr>
            <w:r>
              <w:rPr>
                <w:sz w:val="20"/>
                <w:szCs w:val="20"/>
              </w:rPr>
              <w:t>Maturità classica anno 1985</w:t>
            </w:r>
          </w:p>
          <w:p>
            <w:pPr>
              <w:pStyle w:val="Normal"/>
              <w:ind w:hanging="2"/>
              <w:jc w:val="both"/>
              <w:rPr>
                <w:sz w:val="20"/>
                <w:szCs w:val="20"/>
              </w:rPr>
            </w:pPr>
            <w:r>
              <w:rPr>
                <w:sz w:val="20"/>
                <w:szCs w:val="20"/>
              </w:rPr>
              <w:t>Laurea in Giurisprudenza anno 1990 - Università degli studi di Modena con tesi in Diritto Costituzionale sul tema “L’estensione all’ordinamento regionale dello straordinario potere governativo di annullamento degli atti amministrativi illegittimi.”</w:t>
            </w:r>
          </w:p>
          <w:p>
            <w:pPr>
              <w:pStyle w:val="Normal"/>
              <w:ind w:hanging="2"/>
              <w:jc w:val="both"/>
              <w:rPr>
                <w:sz w:val="20"/>
                <w:szCs w:val="20"/>
              </w:rPr>
            </w:pPr>
            <w:r>
              <w:rPr>
                <w:sz w:val="20"/>
                <w:szCs w:val="20"/>
              </w:rPr>
              <w:t>Master in comunicazione, Problem Solving, Scienza della Performance e Coaching Strategico</w:t>
            </w:r>
          </w:p>
          <w:p>
            <w:pPr>
              <w:pStyle w:val="Normal"/>
              <w:ind w:hanging="2"/>
              <w:jc w:val="both"/>
              <w:rPr>
                <w:sz w:val="20"/>
                <w:szCs w:val="20"/>
              </w:rPr>
            </w:pPr>
            <w:r>
              <w:rPr>
                <w:sz w:val="20"/>
                <w:szCs w:val="20"/>
              </w:rPr>
              <w:t>Psicologia del Cambiamento</w:t>
            </w:r>
          </w:p>
          <w:p>
            <w:pPr>
              <w:pStyle w:val="Normal"/>
              <w:spacing w:lineRule="auto" w:line="360"/>
              <w:ind w:hanging="2"/>
              <w:jc w:val="both"/>
              <w:rPr>
                <w:sz w:val="20"/>
                <w:szCs w:val="20"/>
              </w:rPr>
            </w:pPr>
            <w:r>
              <w:rPr>
                <w:sz w:val="20"/>
                <w:szCs w:val="20"/>
              </w:rPr>
            </w:r>
          </w:p>
          <w:p>
            <w:pPr>
              <w:pStyle w:val="Normal"/>
              <w:spacing w:lineRule="auto" w:line="360"/>
              <w:ind w:hanging="2"/>
              <w:jc w:val="both"/>
              <w:rPr>
                <w:sz w:val="20"/>
                <w:szCs w:val="20"/>
              </w:rPr>
            </w:pPr>
            <w:r>
              <w:rPr>
                <w:sz w:val="20"/>
                <w:szCs w:val="20"/>
              </w:rPr>
            </w:r>
          </w:p>
          <w:p>
            <w:pPr>
              <w:pStyle w:val="Normal"/>
              <w:ind w:hanging="2"/>
              <w:jc w:val="both"/>
              <w:rPr>
                <w:sz w:val="20"/>
                <w:szCs w:val="20"/>
              </w:rPr>
            </w:pPr>
            <w:r>
              <w:rPr>
                <w:sz w:val="20"/>
                <w:szCs w:val="20"/>
              </w:rPr>
              <w:t xml:space="preserve">Tutti i corsi specificatamente rivolti alla Pubblica Amministrazione quali: diritto costituzionale, giustizia costituzionale, diritto regionale e degli enti locali, scienza dell’amministrazione, diritto amministrativo, diritto processuale amministrativo, diritto tributario, storia diritto romano, procedura penale, diritto romano e istituzioni di diritto romano, istituzioni di diritto privato, filosofia del diritto, economia politica, diritto ecclesiastico, diritto del lavoro, diritto commerciale e diritto civile e procedura civile </w:t>
            </w:r>
          </w:p>
          <w:p>
            <w:pPr>
              <w:pStyle w:val="Normal"/>
              <w:spacing w:lineRule="auto" w:line="360"/>
              <w:ind w:hanging="2"/>
              <w:jc w:val="both"/>
              <w:rPr>
                <w:sz w:val="20"/>
                <w:szCs w:val="20"/>
              </w:rPr>
            </w:pPr>
            <w:r>
              <w:rPr>
                <w:sz w:val="20"/>
                <w:szCs w:val="20"/>
              </w:rPr>
            </w:r>
          </w:p>
          <w:p>
            <w:pPr>
              <w:pStyle w:val="Normal"/>
              <w:ind w:hanging="2"/>
              <w:jc w:val="both"/>
              <w:rPr>
                <w:sz w:val="20"/>
                <w:szCs w:val="20"/>
              </w:rPr>
            </w:pPr>
            <w:r>
              <w:rPr>
                <w:sz w:val="20"/>
                <w:szCs w:val="20"/>
              </w:rPr>
            </w:r>
          </w:p>
          <w:p>
            <w:pPr>
              <w:pStyle w:val="Normal"/>
              <w:widowControl w:val="false"/>
              <w:ind w:right="-66" w:hanging="0"/>
              <w:jc w:val="both"/>
              <w:rPr>
                <w:sz w:val="20"/>
                <w:szCs w:val="20"/>
              </w:rPr>
            </w:pPr>
            <w:r>
              <w:rPr>
                <w:sz w:val="20"/>
                <w:szCs w:val="20"/>
              </w:rPr>
              <w:t>Autore di volumi, pubblicazioni, articoli, approfondimenti e corsi di formazione in materia di Pubblica amministrazione ed Enti Locali;</w:t>
            </w:r>
          </w:p>
          <w:p>
            <w:pPr>
              <w:pStyle w:val="Normal"/>
              <w:widowControl w:val="false"/>
              <w:ind w:right="-66" w:hanging="0"/>
              <w:jc w:val="both"/>
              <w:rPr>
                <w:sz w:val="20"/>
                <w:szCs w:val="20"/>
              </w:rPr>
            </w:pPr>
            <w:r>
              <w:rPr>
                <w:sz w:val="20"/>
                <w:szCs w:val="20"/>
              </w:rPr>
              <w:t>Fondatrice di servizi di supporto all’attività e al procedimento amministrativo;</w:t>
            </w:r>
          </w:p>
          <w:p>
            <w:pPr>
              <w:pStyle w:val="Normal"/>
              <w:widowControl w:val="false"/>
              <w:ind w:right="-66" w:hanging="0"/>
              <w:jc w:val="both"/>
              <w:rPr>
                <w:sz w:val="20"/>
                <w:szCs w:val="20"/>
              </w:rPr>
            </w:pPr>
            <w:r>
              <w:rPr>
                <w:sz w:val="20"/>
                <w:szCs w:val="20"/>
              </w:rPr>
              <w:t>Consulente progettazione e realizzazione siti Web istituzionali degli Enti Locali dedicati al SUAP, all’Amministrazione Trasparente, Accesso Civico-FOIA, Affidamenti Diretti, Anticorruzione, software Entionline PIAO</w:t>
            </w:r>
          </w:p>
          <w:p>
            <w:pPr>
              <w:pStyle w:val="Normal"/>
              <w:ind w:hanging="2"/>
              <w:jc w:val="both"/>
              <w:rPr>
                <w:sz w:val="20"/>
                <w:szCs w:val="20"/>
              </w:rPr>
            </w:pPr>
            <w:r>
              <w:rPr>
                <w:sz w:val="20"/>
                <w:szCs w:val="20"/>
              </w:rPr>
              <w:t>Conoscenze informatiche e innovazione tecnologica: livello di conoscenza alto</w:t>
            </w:r>
          </w:p>
          <w:p>
            <w:pPr>
              <w:pStyle w:val="Normal"/>
              <w:ind w:hanging="2"/>
              <w:jc w:val="both"/>
              <w:rPr>
                <w:sz w:val="20"/>
                <w:szCs w:val="20"/>
              </w:rPr>
            </w:pPr>
            <w:r>
              <w:rPr>
                <w:sz w:val="20"/>
                <w:szCs w:val="20"/>
              </w:rPr>
              <w:t>Informatica giuridica</w:t>
            </w:r>
          </w:p>
          <w:p>
            <w:pPr>
              <w:pStyle w:val="Normal"/>
              <w:ind w:hanging="2"/>
              <w:jc w:val="both"/>
              <w:rPr>
                <w:sz w:val="20"/>
                <w:szCs w:val="20"/>
              </w:rPr>
            </w:pPr>
            <w:r>
              <w:rPr>
                <w:sz w:val="20"/>
                <w:szCs w:val="20"/>
              </w:rPr>
              <w:t xml:space="preserve">Ottima padronanza dei principali pacchetti informatici. </w:t>
            </w:r>
          </w:p>
          <w:p>
            <w:pPr>
              <w:pStyle w:val="Normal"/>
              <w:ind w:hanging="2"/>
              <w:jc w:val="both"/>
              <w:rPr>
                <w:sz w:val="20"/>
                <w:szCs w:val="20"/>
              </w:rPr>
            </w:pPr>
            <w:r>
              <w:rPr>
                <w:sz w:val="20"/>
                <w:szCs w:val="20"/>
              </w:rPr>
            </w:r>
          </w:p>
          <w:p>
            <w:pPr>
              <w:pStyle w:val="Normal"/>
              <w:tabs>
                <w:tab w:val="clear" w:pos="720"/>
                <w:tab w:val="center" w:pos="4153" w:leader="none"/>
                <w:tab w:val="right" w:pos="8306" w:leader="none"/>
              </w:tabs>
              <w:spacing w:lineRule="auto" w:line="240" w:before="20" w:after="20"/>
              <w:ind w:hanging="2"/>
              <w:rPr>
                <w:sz w:val="20"/>
                <w:szCs w:val="20"/>
              </w:rPr>
            </w:pPr>
            <w:r>
              <w:rPr>
                <w:sz w:val="20"/>
                <w:szCs w:val="20"/>
              </w:rPr>
              <w:t>Italiana</w:t>
            </w:r>
          </w:p>
          <w:p>
            <w:pPr>
              <w:pStyle w:val="Normal"/>
              <w:tabs>
                <w:tab w:val="clear" w:pos="720"/>
                <w:tab w:val="center" w:pos="4153" w:leader="none"/>
                <w:tab w:val="right" w:pos="8306" w:leader="none"/>
              </w:tabs>
              <w:spacing w:lineRule="auto" w:line="240" w:before="20" w:after="20"/>
              <w:ind w:hanging="2"/>
              <w:rPr>
                <w:sz w:val="20"/>
                <w:szCs w:val="20"/>
              </w:rPr>
            </w:pPr>
            <w:r>
              <w:rPr>
                <w:sz w:val="20"/>
                <w:szCs w:val="20"/>
              </w:rPr>
            </w:r>
          </w:p>
          <w:p>
            <w:pPr>
              <w:pStyle w:val="Normal"/>
              <w:tabs>
                <w:tab w:val="clear" w:pos="720"/>
                <w:tab w:val="center" w:pos="4153" w:leader="none"/>
                <w:tab w:val="right" w:pos="8306" w:leader="none"/>
              </w:tabs>
              <w:spacing w:lineRule="auto" w:line="240" w:before="20" w:after="20"/>
              <w:ind w:hanging="2"/>
              <w:rPr>
                <w:sz w:val="20"/>
                <w:szCs w:val="20"/>
              </w:rPr>
            </w:pPr>
            <w:r>
              <w:rPr>
                <w:sz w:val="20"/>
                <w:szCs w:val="20"/>
              </w:rPr>
              <w:t>Inglese: livello di conoscenza buono</w:t>
            </w:r>
          </w:p>
          <w:p>
            <w:pPr>
              <w:pStyle w:val="Normal"/>
              <w:tabs>
                <w:tab w:val="clear" w:pos="720"/>
                <w:tab w:val="center" w:pos="4153" w:leader="none"/>
                <w:tab w:val="right" w:pos="8306" w:leader="none"/>
              </w:tabs>
              <w:spacing w:lineRule="auto" w:line="240" w:before="20" w:after="20"/>
              <w:ind w:hanging="2"/>
              <w:rPr>
                <w:sz w:val="20"/>
                <w:szCs w:val="20"/>
              </w:rPr>
            </w:pPr>
            <w:r>
              <w:rPr>
                <w:sz w:val="20"/>
                <w:szCs w:val="20"/>
              </w:rPr>
            </w:r>
          </w:p>
          <w:p>
            <w:pPr>
              <w:pStyle w:val="Normal"/>
              <w:tabs>
                <w:tab w:val="clear" w:pos="720"/>
                <w:tab w:val="center" w:pos="4153" w:leader="none"/>
                <w:tab w:val="right" w:pos="8306" w:leader="none"/>
              </w:tabs>
              <w:spacing w:lineRule="auto" w:line="240" w:before="20" w:after="20"/>
              <w:ind w:hanging="2"/>
              <w:rPr>
                <w:sz w:val="20"/>
                <w:szCs w:val="20"/>
              </w:rPr>
            </w:pPr>
            <w:r>
              <w:rPr>
                <w:sz w:val="20"/>
                <w:szCs w:val="20"/>
              </w:rPr>
              <w:t>Lavora in team e in rete. La “squadra” è considerata  la scelta strategica della professione.</w:t>
            </w:r>
          </w:p>
          <w:p>
            <w:pPr>
              <w:pStyle w:val="Normal"/>
              <w:tabs>
                <w:tab w:val="clear" w:pos="720"/>
                <w:tab w:val="center" w:pos="4153" w:leader="none"/>
                <w:tab w:val="right" w:pos="8306" w:leader="none"/>
              </w:tabs>
              <w:spacing w:lineRule="auto" w:line="240" w:before="20" w:after="20"/>
              <w:ind w:hanging="2"/>
              <w:rPr>
                <w:sz w:val="20"/>
                <w:szCs w:val="20"/>
              </w:rPr>
            </w:pPr>
            <w:r>
              <w:rPr>
                <w:sz w:val="20"/>
                <w:szCs w:val="20"/>
              </w:rPr>
              <w:t>Abituata a lavorare in team con i colleghi e collaboratori di studio ha sviluppato ottime capacità relazionali anche finalizzate al problem solving.</w:t>
            </w:r>
          </w:p>
          <w:p>
            <w:pPr>
              <w:pStyle w:val="Normal"/>
              <w:tabs>
                <w:tab w:val="clear" w:pos="720"/>
                <w:tab w:val="center" w:pos="4153" w:leader="none"/>
                <w:tab w:val="right" w:pos="8306" w:leader="none"/>
              </w:tabs>
              <w:spacing w:lineRule="auto" w:line="360" w:before="20" w:after="20"/>
              <w:ind w:hanging="2"/>
              <w:rPr>
                <w:sz w:val="20"/>
                <w:szCs w:val="20"/>
              </w:rPr>
            </w:pPr>
            <w:r>
              <w:rPr>
                <w:sz w:val="20"/>
                <w:szCs w:val="20"/>
              </w:rPr>
            </w:r>
          </w:p>
          <w:p>
            <w:pPr>
              <w:pStyle w:val="Normal"/>
              <w:tabs>
                <w:tab w:val="clear" w:pos="720"/>
                <w:tab w:val="center" w:pos="4153" w:leader="none"/>
                <w:tab w:val="right" w:pos="8306" w:leader="none"/>
              </w:tabs>
              <w:spacing w:lineRule="auto" w:line="240" w:before="20" w:after="20"/>
              <w:ind w:hanging="2"/>
              <w:jc w:val="both"/>
              <w:rPr>
                <w:sz w:val="20"/>
                <w:szCs w:val="20"/>
              </w:rPr>
            </w:pPr>
            <w:r>
              <w:rPr>
                <w:sz w:val="20"/>
                <w:szCs w:val="20"/>
              </w:rPr>
              <w:t xml:space="preserve">Animazione e coordinamento colleghi: Coordinamento servizi di segreteria. Elaborazione e responsabilità di progetti. La capacità organizzativa, finalizzata ad implementare efficienza efficacia ed economicità del processo di erogazione dei servizi legali,  punta sulla continua innovazione e sull’utilizzo delle nuove tecnologie della comunicazione e dell'informazione (ITC) . </w:t>
            </w:r>
          </w:p>
          <w:p>
            <w:pPr>
              <w:pStyle w:val="Normal"/>
              <w:tabs>
                <w:tab w:val="clear" w:pos="720"/>
                <w:tab w:val="center" w:pos="4153" w:leader="none"/>
                <w:tab w:val="right" w:pos="8306" w:leader="none"/>
              </w:tabs>
              <w:spacing w:lineRule="auto" w:line="240" w:before="20" w:after="20"/>
              <w:ind w:hanging="2"/>
              <w:jc w:val="both"/>
              <w:rPr>
                <w:sz w:val="20"/>
                <w:szCs w:val="20"/>
              </w:rPr>
            </w:pPr>
            <w:r>
              <w:rPr>
                <w:sz w:val="20"/>
                <w:szCs w:val="20"/>
              </w:rPr>
              <w:t>Ottime capacità organizzative, attitudine a lavorare per obiettivi e eccellenti doti comunicative.</w:t>
            </w:r>
          </w:p>
          <w:p>
            <w:pPr>
              <w:pStyle w:val="Normal"/>
              <w:tabs>
                <w:tab w:val="clear" w:pos="720"/>
                <w:tab w:val="center" w:pos="4153" w:leader="none"/>
                <w:tab w:val="right" w:pos="8306" w:leader="none"/>
              </w:tabs>
              <w:spacing w:lineRule="auto" w:line="240" w:before="20" w:after="20"/>
              <w:ind w:hanging="2"/>
              <w:jc w:val="both"/>
              <w:rPr>
                <w:sz w:val="20"/>
                <w:szCs w:val="20"/>
              </w:rPr>
            </w:pPr>
            <w:r>
              <w:rPr>
                <w:sz w:val="20"/>
                <w:szCs w:val="20"/>
              </w:rPr>
            </w:r>
          </w:p>
          <w:p>
            <w:pPr>
              <w:pStyle w:val="Normal"/>
              <w:tabs>
                <w:tab w:val="clear" w:pos="720"/>
                <w:tab w:val="center" w:pos="4153" w:leader="none"/>
                <w:tab w:val="right" w:pos="8306" w:leader="none"/>
              </w:tabs>
              <w:spacing w:lineRule="auto" w:line="240" w:before="20" w:after="20"/>
              <w:ind w:hanging="2"/>
              <w:rPr>
                <w:sz w:val="20"/>
                <w:szCs w:val="20"/>
              </w:rPr>
            </w:pPr>
            <w:r>
              <w:rPr>
                <w:sz w:val="20"/>
                <w:szCs w:val="20"/>
              </w:rPr>
              <w:t xml:space="preserve">Oltre all’avvocatura, capacità e competenze  tecniche anche come Arbitro e come Mediatore giuridico. </w:t>
            </w:r>
          </w:p>
          <w:p>
            <w:pPr>
              <w:pStyle w:val="Normal"/>
              <w:tabs>
                <w:tab w:val="clear" w:pos="720"/>
                <w:tab w:val="center" w:pos="4153" w:leader="none"/>
                <w:tab w:val="right" w:pos="8306" w:leader="none"/>
              </w:tabs>
              <w:spacing w:lineRule="auto" w:line="360" w:before="20" w:after="20"/>
              <w:ind w:hanging="2"/>
              <w:rPr>
                <w:sz w:val="20"/>
                <w:szCs w:val="20"/>
              </w:rPr>
            </w:pPr>
            <w:r>
              <w:rPr>
                <w:sz w:val="20"/>
                <w:szCs w:val="20"/>
              </w:rPr>
            </w:r>
          </w:p>
          <w:p>
            <w:pPr>
              <w:pStyle w:val="Normal"/>
              <w:tabs>
                <w:tab w:val="clear" w:pos="720"/>
                <w:tab w:val="center" w:pos="4153" w:leader="none"/>
                <w:tab w:val="right" w:pos="8306" w:leader="none"/>
              </w:tabs>
              <w:spacing w:lineRule="auto" w:line="240" w:before="20" w:after="20"/>
              <w:ind w:hanging="2"/>
              <w:rPr>
                <w:sz w:val="20"/>
                <w:szCs w:val="20"/>
              </w:rPr>
            </w:pPr>
            <w:r>
              <w:rPr>
                <w:sz w:val="20"/>
                <w:szCs w:val="20"/>
              </w:rPr>
              <w:t>Capacità e competenze di scrittura</w:t>
            </w:r>
          </w:p>
          <w:p>
            <w:pPr>
              <w:pStyle w:val="Normal"/>
              <w:tabs>
                <w:tab w:val="clear" w:pos="720"/>
                <w:tab w:val="center" w:pos="4153" w:leader="none"/>
                <w:tab w:val="right" w:pos="8306" w:leader="none"/>
              </w:tabs>
              <w:spacing w:lineRule="auto" w:line="240" w:before="20" w:after="20"/>
              <w:ind w:hanging="2"/>
              <w:rPr>
                <w:sz w:val="20"/>
                <w:szCs w:val="20"/>
              </w:rPr>
            </w:pPr>
            <w:r>
              <w:rPr>
                <w:sz w:val="20"/>
                <w:szCs w:val="20"/>
              </w:rPr>
            </w:r>
          </w:p>
          <w:p>
            <w:pPr>
              <w:pStyle w:val="Normal"/>
              <w:tabs>
                <w:tab w:val="clear" w:pos="720"/>
                <w:tab w:val="center" w:pos="4153" w:leader="none"/>
                <w:tab w:val="right" w:pos="8306" w:leader="none"/>
              </w:tabs>
              <w:spacing w:lineRule="auto" w:line="240" w:before="20" w:after="20"/>
              <w:ind w:hanging="2"/>
              <w:rPr>
                <w:sz w:val="20"/>
                <w:szCs w:val="20"/>
              </w:rPr>
            </w:pPr>
            <w:r>
              <w:rPr>
                <w:sz w:val="20"/>
                <w:szCs w:val="20"/>
              </w:rPr>
            </w:r>
          </w:p>
          <w:p>
            <w:pPr>
              <w:pStyle w:val="Normal"/>
              <w:tabs>
                <w:tab w:val="clear" w:pos="720"/>
                <w:tab w:val="center" w:pos="4153" w:leader="none"/>
                <w:tab w:val="right" w:pos="8306" w:leader="none"/>
              </w:tabs>
              <w:spacing w:lineRule="auto" w:line="240" w:before="20" w:after="20"/>
              <w:ind w:hanging="2"/>
              <w:rPr>
                <w:sz w:val="20"/>
                <w:szCs w:val="20"/>
              </w:rPr>
            </w:pPr>
            <w:r>
              <w:rPr>
                <w:sz w:val="20"/>
                <w:szCs w:val="20"/>
              </w:rPr>
              <w:t>Sport e giardinaggio</w:t>
            </w:r>
          </w:p>
          <w:p>
            <w:pPr>
              <w:pStyle w:val="Normal"/>
              <w:tabs>
                <w:tab w:val="clear" w:pos="720"/>
                <w:tab w:val="center" w:pos="4153" w:leader="none"/>
                <w:tab w:val="right" w:pos="8306" w:leader="none"/>
              </w:tabs>
              <w:spacing w:lineRule="auto" w:line="240" w:before="20" w:after="20"/>
              <w:ind w:hanging="2"/>
              <w:rPr>
                <w:sz w:val="20"/>
                <w:szCs w:val="20"/>
              </w:rPr>
            </w:pPr>
            <w:r>
              <w:rPr>
                <w:sz w:val="20"/>
                <w:szCs w:val="20"/>
              </w:rPr>
            </w:r>
          </w:p>
          <w:p>
            <w:pPr>
              <w:pStyle w:val="Normal"/>
              <w:tabs>
                <w:tab w:val="clear" w:pos="720"/>
                <w:tab w:val="center" w:pos="4153" w:leader="none"/>
                <w:tab w:val="right" w:pos="8306" w:leader="none"/>
              </w:tabs>
              <w:spacing w:lineRule="auto" w:line="240" w:before="20" w:after="20"/>
              <w:ind w:hanging="2"/>
              <w:rPr>
                <w:sz w:val="20"/>
                <w:szCs w:val="20"/>
              </w:rPr>
            </w:pPr>
            <w:r>
              <w:rPr>
                <w:sz w:val="20"/>
                <w:szCs w:val="20"/>
              </w:rPr>
            </w:r>
          </w:p>
          <w:p>
            <w:pPr>
              <w:pStyle w:val="Normal"/>
              <w:tabs>
                <w:tab w:val="clear" w:pos="720"/>
                <w:tab w:val="center" w:pos="4153" w:leader="none"/>
                <w:tab w:val="right" w:pos="8306" w:leader="none"/>
              </w:tabs>
              <w:ind w:hanging="2"/>
              <w:rPr>
                <w:sz w:val="20"/>
                <w:szCs w:val="20"/>
              </w:rPr>
            </w:pPr>
            <w:r>
              <w:rPr>
                <w:sz w:val="20"/>
                <w:szCs w:val="20"/>
              </w:rPr>
              <w:t>B</w:t>
            </w:r>
          </w:p>
          <w:p>
            <w:pPr>
              <w:pStyle w:val="Normal"/>
              <w:tabs>
                <w:tab w:val="clear" w:pos="720"/>
                <w:tab w:val="center" w:pos="4153" w:leader="none"/>
                <w:tab w:val="right" w:pos="8306" w:leader="none"/>
              </w:tabs>
              <w:ind w:hanging="2"/>
              <w:rPr>
                <w:sz w:val="20"/>
                <w:szCs w:val="20"/>
              </w:rPr>
            </w:pPr>
            <w:r>
              <w:rPr>
                <w:sz w:val="20"/>
                <w:szCs w:val="20"/>
              </w:rPr>
            </w:r>
          </w:p>
          <w:p>
            <w:pPr>
              <w:pStyle w:val="Normal"/>
              <w:tabs>
                <w:tab w:val="clear" w:pos="720"/>
                <w:tab w:val="center" w:pos="4153" w:leader="none"/>
                <w:tab w:val="right" w:pos="8306" w:leader="none"/>
              </w:tabs>
              <w:ind w:hanging="2"/>
              <w:rPr>
                <w:sz w:val="20"/>
                <w:szCs w:val="20"/>
              </w:rPr>
            </w:pPr>
            <w:r>
              <w:rPr>
                <w:sz w:val="20"/>
                <w:szCs w:val="20"/>
              </w:rPr>
            </w:r>
          </w:p>
          <w:p>
            <w:pPr>
              <w:pStyle w:val="Normal"/>
              <w:tabs>
                <w:tab w:val="clear" w:pos="720"/>
                <w:tab w:val="center" w:pos="4153" w:leader="none"/>
                <w:tab w:val="right" w:pos="8306" w:leader="none"/>
              </w:tabs>
              <w:spacing w:lineRule="auto" w:line="240" w:before="20" w:after="20"/>
              <w:ind w:hanging="2"/>
              <w:rPr>
                <w:sz w:val="20"/>
                <w:szCs w:val="20"/>
              </w:rPr>
            </w:pPr>
            <w:r>
              <w:rPr>
                <w:sz w:val="20"/>
                <w:szCs w:val="20"/>
              </w:rPr>
              <w:t xml:space="preserve">Il motto: SEMPRE AVANTI ! </w:t>
            </w:r>
          </w:p>
          <w:p>
            <w:pPr>
              <w:pStyle w:val="Normal"/>
              <w:tabs>
                <w:tab w:val="clear" w:pos="720"/>
                <w:tab w:val="center" w:pos="4153" w:leader="none"/>
                <w:tab w:val="right" w:pos="8306" w:leader="none"/>
              </w:tabs>
              <w:spacing w:lineRule="auto" w:line="240" w:before="20" w:after="20"/>
              <w:ind w:hanging="2"/>
              <w:rPr>
                <w:sz w:val="20"/>
                <w:szCs w:val="20"/>
              </w:rPr>
            </w:pPr>
            <w:r>
              <w:rPr>
                <w:sz w:val="20"/>
                <w:szCs w:val="20"/>
              </w:rPr>
              <w:t>Allegati: elenco corsi di formazione e di docenza</w:t>
            </w:r>
          </w:p>
          <w:p>
            <w:pPr>
              <w:pStyle w:val="Normal"/>
              <w:tabs>
                <w:tab w:val="clear" w:pos="720"/>
                <w:tab w:val="center" w:pos="4153" w:leader="none"/>
                <w:tab w:val="right" w:pos="8306" w:leader="none"/>
              </w:tabs>
              <w:spacing w:lineRule="auto" w:line="240" w:before="20" w:after="20"/>
              <w:ind w:hanging="2"/>
              <w:rPr>
                <w:sz w:val="22"/>
                <w:szCs w:val="22"/>
              </w:rPr>
            </w:pPr>
            <w:r>
              <w:rPr>
                <w:sz w:val="22"/>
                <w:szCs w:val="22"/>
              </w:rPr>
            </w:r>
          </w:p>
          <w:p>
            <w:pPr>
              <w:pStyle w:val="Normal"/>
              <w:tabs>
                <w:tab w:val="clear" w:pos="720"/>
                <w:tab w:val="center" w:pos="4153" w:leader="none"/>
                <w:tab w:val="right" w:pos="8306" w:leader="none"/>
              </w:tabs>
              <w:spacing w:lineRule="auto" w:line="240" w:before="20" w:after="20"/>
              <w:ind w:hanging="2"/>
              <w:rPr>
                <w:sz w:val="22"/>
                <w:szCs w:val="22"/>
              </w:rPr>
            </w:pPr>
            <w:r>
              <w:rPr>
                <w:sz w:val="22"/>
                <w:szCs w:val="22"/>
              </w:rPr>
            </w:r>
          </w:p>
          <w:p>
            <w:pPr>
              <w:pStyle w:val="Normal"/>
              <w:ind w:hanging="2"/>
              <w:rPr>
                <w:sz w:val="22"/>
                <w:szCs w:val="22"/>
              </w:rPr>
            </w:pPr>
            <w:r>
              <w:rPr>
                <w:sz w:val="22"/>
                <w:szCs w:val="22"/>
              </w:rPr>
            </w:r>
          </w:p>
          <w:p>
            <w:pPr>
              <w:pStyle w:val="Normal"/>
              <w:ind w:hanging="2"/>
              <w:rPr>
                <w:sz w:val="22"/>
                <w:szCs w:val="22"/>
              </w:rPr>
            </w:pPr>
            <w:r>
              <w:rPr>
                <w:sz w:val="22"/>
                <w:szCs w:val="22"/>
              </w:rPr>
            </w:r>
          </w:p>
          <w:p>
            <w:pPr>
              <w:pStyle w:val="Normal"/>
              <w:ind w:hanging="2"/>
              <w:rPr>
                <w:sz w:val="22"/>
                <w:szCs w:val="22"/>
              </w:rPr>
            </w:pPr>
            <w:r>
              <w:rPr>
                <w:sz w:val="22"/>
                <w:szCs w:val="22"/>
              </w:rPr>
            </w:r>
          </w:p>
          <w:p>
            <w:pPr>
              <w:pStyle w:val="Normal"/>
              <w:tabs>
                <w:tab w:val="clear" w:pos="720"/>
                <w:tab w:val="center" w:pos="4153" w:leader="none"/>
                <w:tab w:val="right" w:pos="8306" w:leader="none"/>
              </w:tabs>
              <w:ind w:hanging="2"/>
              <w:rPr>
                <w:sz w:val="22"/>
                <w:szCs w:val="22"/>
              </w:rPr>
            </w:pPr>
            <w:r>
              <w:rPr>
                <w:sz w:val="22"/>
                <w:szCs w:val="22"/>
              </w:rPr>
              <mc:AlternateContent>
                <mc:Choice Requires="wps">
                  <w:drawing>
                    <wp:anchor behindDoc="0" distT="0" distB="0" distL="114300" distR="114300" simplePos="0" locked="0" layoutInCell="1" allowOverlap="1" relativeHeight="2">
                      <wp:simplePos x="0" y="0"/>
                      <wp:positionH relativeFrom="column">
                        <wp:posOffset>2476500</wp:posOffset>
                      </wp:positionH>
                      <wp:positionV relativeFrom="paragraph">
                        <wp:posOffset>130175</wp:posOffset>
                      </wp:positionV>
                      <wp:extent cx="1296035" cy="495935"/>
                      <wp:effectExtent l="0" t="0" r="0" b="0"/>
                      <wp:wrapSquare wrapText="bothSides"/>
                      <wp:docPr id="2" name="Immagine1"/>
                      <a:graphic xmlns:a="http://schemas.openxmlformats.org/drawingml/2006/main">
                        <a:graphicData uri="http://schemas.microsoft.com/office/word/2010/wordprocessingShape">
                          <wps:wsp>
                            <wps:cNvSpPr/>
                            <wps:spPr>
                              <a:xfrm>
                                <a:off x="0" y="0"/>
                                <a:ext cx="1295280" cy="495360"/>
                              </a:xfrm>
                              <a:prstGeom prst="rect">
                                <a:avLst/>
                              </a:prstGeom>
                              <a:noFill/>
                              <a:ln>
                                <a:noFill/>
                              </a:ln>
                            </wps:spPr>
                            <wps:style>
                              <a:lnRef idx="0"/>
                              <a:fillRef idx="0"/>
                              <a:effectRef idx="0"/>
                              <a:fontRef idx="minor"/>
                            </wps:style>
                            <wps:txbx>
                              <w:txbxContent>
                                <w:p>
                                  <w:pPr>
                                    <w:pStyle w:val="Contenutocornice"/>
                                    <w:spacing w:lineRule="exact" w:line="240" w:before="0" w:after="0"/>
                                    <w:ind w:left="0" w:right="0" w:hanging="2"/>
                                    <w:jc w:val="left"/>
                                    <w:rPr/>
                                  </w:pPr>
                                  <w:r>
                                    <w:rPr>
                                      <w:rFonts w:eastAsia="Arial Narrow" w:cs="Arial Narrow" w:ascii="Arial Narrow" w:hAnsi="Arial Narrow"/>
                                      <w:b w:val="false"/>
                                      <w:i w:val="false"/>
                                      <w:caps w:val="false"/>
                                      <w:smallCaps w:val="false"/>
                                      <w:strike w:val="false"/>
                                      <w:dstrike w:val="false"/>
                                      <w:color w:val="000000"/>
                                      <w:position w:val="0"/>
                                      <w:sz w:val="18"/>
                                      <w:sz w:val="18"/>
                                      <w:vertAlign w:val="baseline"/>
                                    </w:rPr>
                                    <w:t>F.to Avv.to Nadia Cora’</w:t>
                                  </w:r>
                                </w:p>
                                <w:p>
                                  <w:pPr>
                                    <w:pStyle w:val="Contenutocornice"/>
                                    <w:spacing w:lineRule="exact" w:line="240" w:before="0" w:after="0"/>
                                    <w:ind w:left="0" w:right="0" w:hanging="2"/>
                                    <w:jc w:val="left"/>
                                    <w:rPr/>
                                  </w:pPr>
                                  <w:r>
                                    <w:rPr/>
                                  </w:r>
                                </w:p>
                              </w:txbxContent>
                            </wps:txbx>
                            <wps:bodyPr>
                              <a:noAutofit/>
                            </wps:bodyPr>
                          </wps:wsp>
                        </a:graphicData>
                      </a:graphic>
                    </wp:anchor>
                  </w:drawing>
                </mc:Choice>
                <mc:Fallback>
                  <w:pict>
                    <v:rect id="shape_0" ID="Immagine1" stroked="f" style="position:absolute;margin-left:195pt;margin-top:10.25pt;width:101.95pt;height:38.95pt">
                      <w10:wrap type="square"/>
                      <v:fill o:detectmouseclick="t" on="false"/>
                      <v:stroke color="#3465a4" joinstyle="round" endcap="flat"/>
                      <v:textbox>
                        <w:txbxContent>
                          <w:p>
                            <w:pPr>
                              <w:pStyle w:val="Contenutocornice"/>
                              <w:spacing w:lineRule="exact" w:line="240" w:before="0" w:after="0"/>
                              <w:ind w:left="0" w:right="0" w:hanging="2"/>
                              <w:jc w:val="left"/>
                              <w:rPr/>
                            </w:pPr>
                            <w:r>
                              <w:rPr>
                                <w:rFonts w:eastAsia="Arial Narrow" w:cs="Arial Narrow" w:ascii="Arial Narrow" w:hAnsi="Arial Narrow"/>
                                <w:b w:val="false"/>
                                <w:i w:val="false"/>
                                <w:caps w:val="false"/>
                                <w:smallCaps w:val="false"/>
                                <w:strike w:val="false"/>
                                <w:dstrike w:val="false"/>
                                <w:color w:val="000000"/>
                                <w:position w:val="0"/>
                                <w:sz w:val="18"/>
                                <w:sz w:val="18"/>
                                <w:vertAlign w:val="baseline"/>
                              </w:rPr>
                              <w:t>F.to Avv.to Nadia Cora’</w:t>
                            </w:r>
                          </w:p>
                          <w:p>
                            <w:pPr>
                              <w:pStyle w:val="Contenutocornice"/>
                              <w:spacing w:lineRule="exact" w:line="240" w:before="0" w:after="0"/>
                              <w:ind w:left="0" w:right="0" w:hanging="2"/>
                              <w:jc w:val="left"/>
                              <w:rPr/>
                            </w:pPr>
                            <w:r>
                              <w:rPr/>
                            </w:r>
                          </w:p>
                        </w:txbxContent>
                      </v:textbox>
                    </v:rect>
                  </w:pict>
                </mc:Fallback>
              </mc:AlternateContent>
            </w:r>
          </w:p>
          <w:p>
            <w:pPr>
              <w:pStyle w:val="Normal"/>
              <w:ind w:hanging="2"/>
              <w:jc w:val="both"/>
              <w:rPr>
                <w:sz w:val="22"/>
                <w:szCs w:val="22"/>
              </w:rPr>
            </w:pPr>
            <w:r>
              <w:rPr>
                <w:sz w:val="22"/>
                <w:szCs w:val="22"/>
              </w:rPr>
            </w:r>
          </w:p>
          <w:p>
            <w:pPr>
              <w:pStyle w:val="Normal"/>
              <w:ind w:hanging="2"/>
              <w:jc w:val="both"/>
              <w:rPr>
                <w:sz w:val="22"/>
                <w:szCs w:val="22"/>
              </w:rPr>
            </w:pPr>
            <w:r>
              <w:rPr>
                <w:sz w:val="22"/>
                <w:szCs w:val="22"/>
              </w:rPr>
            </w:r>
          </w:p>
          <w:p>
            <w:pPr>
              <w:pStyle w:val="Normal"/>
              <w:pBdr/>
              <w:tabs>
                <w:tab w:val="clear" w:pos="720"/>
                <w:tab w:val="center" w:pos="4153" w:leader="none"/>
                <w:tab w:val="right" w:pos="8306" w:leader="none"/>
              </w:tabs>
              <w:spacing w:lineRule="auto" w:line="240" w:before="20" w:after="20"/>
              <w:ind w:hanging="2"/>
              <w:rPr>
                <w:sz w:val="22"/>
                <w:szCs w:val="22"/>
              </w:rPr>
            </w:pPr>
            <w:r>
              <w:rPr>
                <w:sz w:val="22"/>
                <w:szCs w:val="22"/>
              </w:rPr>
            </w:r>
          </w:p>
        </w:tc>
      </w:tr>
    </w:tbl>
    <w:p>
      <w:pPr>
        <w:pStyle w:val="Normal"/>
        <w:pBdr/>
        <w:rPr>
          <w:color w:val="000000"/>
          <w:sz w:val="22"/>
          <w:szCs w:val="22"/>
        </w:rPr>
      </w:pPr>
      <w:r>
        <w:rPr/>
      </w:r>
    </w:p>
    <w:sectPr>
      <w:headerReference w:type="default" r:id="rId4"/>
      <w:footerReference w:type="default" r:id="rId5"/>
      <w:type w:val="nextPage"/>
      <w:pgSz w:w="11906" w:h="16838"/>
      <w:pgMar w:left="851" w:right="1797" w:header="0" w:top="851" w:footer="454" w:bottom="851"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left="-1" w:hanging="2"/>
      <w:jc w:val="both"/>
      <w:rPr>
        <w:rFonts w:ascii="Arial Narrow" w:hAnsi="Arial Narrow" w:eastAsia="Arial Narrow" w:cs="Arial Narrow"/>
        <w:sz w:val="20"/>
        <w:szCs w:val="20"/>
      </w:rPr>
    </w:pPr>
    <w:r>
      <w:rPr>
        <w:rFonts w:eastAsia="Arial Narrow" w:cs="Arial Narrow" w:ascii="Arial Narrow" w:hAnsi="Arial Narrow"/>
        <w:sz w:val="20"/>
        <w:szCs w:val="20"/>
      </w:rPr>
    </w:r>
  </w:p>
  <w:p>
    <w:pPr>
      <w:pStyle w:val="Normal"/>
      <w:pBdr/>
      <w:tabs>
        <w:tab w:val="clear" w:pos="720"/>
        <w:tab w:val="center" w:pos="4153" w:leader="none"/>
        <w:tab w:val="right" w:pos="8306" w:leader="none"/>
      </w:tabs>
      <w:ind w:left="-1" w:hanging="2"/>
      <w:rPr/>
    </w:pPr>
    <w:r>
      <w:rPr/>
    </w:r>
  </w:p>
  <w:tbl>
    <w:tblPr>
      <w:tblStyle w:val="Table4"/>
      <w:tblW w:w="9318" w:type="dxa"/>
      <w:jc w:val="left"/>
      <w:tblInd w:w="-108" w:type="dxa"/>
      <w:tblCellMar>
        <w:top w:w="0" w:type="dxa"/>
        <w:left w:w="108" w:type="dxa"/>
        <w:bottom w:w="0" w:type="dxa"/>
        <w:right w:w="108" w:type="dxa"/>
      </w:tblCellMar>
      <w:tblLook w:val="0000"/>
    </w:tblPr>
    <w:tblGrid>
      <w:gridCol w:w="2942"/>
      <w:gridCol w:w="255"/>
      <w:gridCol w:w="6121"/>
    </w:tblGrid>
    <w:tr>
      <w:trPr/>
      <w:tc>
        <w:tcPr>
          <w:tcW w:w="2942" w:type="dxa"/>
          <w:tcBorders/>
        </w:tcPr>
        <w:p>
          <w:pPr>
            <w:pStyle w:val="Normal"/>
            <w:pBdr/>
            <w:tabs>
              <w:tab w:val="clear" w:pos="720"/>
              <w:tab w:val="left" w:pos="3261" w:leader="none"/>
            </w:tabs>
            <w:ind w:left="-1" w:hanging="2"/>
            <w:jc w:val="right"/>
            <w:rPr>
              <w:rFonts w:ascii="Arial Narrow" w:hAnsi="Arial Narrow" w:eastAsia="Arial Narrow" w:cs="Arial Narrow"/>
              <w:color w:val="000000"/>
              <w:sz w:val="16"/>
              <w:szCs w:val="16"/>
            </w:rPr>
          </w:pPr>
          <w:r>
            <w:rPr>
              <w:rFonts w:eastAsia="Arial Narrow" w:cs="Arial Narrow" w:ascii="Arial Narrow" w:hAnsi="Arial Narrow"/>
              <w:i/>
              <w:color w:val="000000"/>
              <w:sz w:val="16"/>
              <w:szCs w:val="16"/>
            </w:rPr>
            <w:t xml:space="preserve">Pagina </w:t>
          </w:r>
          <w:r>
            <w:rPr/>
            <w:fldChar w:fldCharType="begin"/>
          </w:r>
          <w:r>
            <w:rPr/>
            <w:instrText> PAGE </w:instrText>
          </w:r>
          <w:r>
            <w:rPr/>
            <w:fldChar w:fldCharType="separate"/>
          </w:r>
          <w:r>
            <w:rPr/>
            <w:t>8</w:t>
          </w:r>
          <w:r>
            <w:rPr/>
            <w:fldChar w:fldCharType="end"/>
          </w:r>
          <w:r>
            <w:rPr>
              <w:rFonts w:eastAsia="Arial Narrow" w:cs="Arial Narrow" w:ascii="Arial Narrow" w:hAnsi="Arial Narrow"/>
              <w:i/>
              <w:color w:val="000000"/>
              <w:sz w:val="16"/>
              <w:szCs w:val="16"/>
            </w:rPr>
            <w:t xml:space="preserve"> - Curriculum vitae di</w:t>
          </w:r>
        </w:p>
        <w:p>
          <w:pPr>
            <w:pStyle w:val="Normal"/>
            <w:pBdr/>
            <w:tabs>
              <w:tab w:val="clear" w:pos="720"/>
              <w:tab w:val="left" w:pos="3261" w:leader="none"/>
            </w:tabs>
            <w:ind w:left="-1" w:hanging="2"/>
            <w:jc w:val="right"/>
            <w:rPr>
              <w:rFonts w:ascii="Arial Narrow" w:hAnsi="Arial Narrow" w:eastAsia="Arial Narrow" w:cs="Arial Narrow"/>
              <w:color w:val="000000"/>
              <w:sz w:val="16"/>
              <w:szCs w:val="16"/>
            </w:rPr>
          </w:pPr>
          <w:r>
            <w:rPr>
              <w:rFonts w:eastAsia="Arial Narrow" w:cs="Arial Narrow" w:ascii="Arial Narrow" w:hAnsi="Arial Narrow"/>
              <w:i/>
              <w:color w:val="000000"/>
              <w:sz w:val="16"/>
              <w:szCs w:val="16"/>
            </w:rPr>
            <w:t xml:space="preserve">Corà Nadia  </w:t>
          </w:r>
        </w:p>
      </w:tc>
      <w:tc>
        <w:tcPr>
          <w:tcW w:w="255" w:type="dxa"/>
          <w:tcBorders/>
        </w:tcPr>
        <w:p>
          <w:pPr>
            <w:pStyle w:val="Normal"/>
            <w:pBdr/>
            <w:tabs>
              <w:tab w:val="clear" w:pos="720"/>
              <w:tab w:val="left" w:pos="3261" w:leader="none"/>
            </w:tabs>
            <w:ind w:left="-1" w:hanging="2"/>
            <w:rPr>
              <w:rFonts w:ascii="Arial Narrow" w:hAnsi="Arial Narrow" w:eastAsia="Arial Narrow" w:cs="Arial Narrow"/>
              <w:color w:val="000000"/>
              <w:sz w:val="16"/>
              <w:szCs w:val="16"/>
            </w:rPr>
          </w:pPr>
          <w:r>
            <w:rPr>
              <w:rFonts w:eastAsia="Arial Narrow" w:cs="Arial Narrow" w:ascii="Arial Narrow" w:hAnsi="Arial Narrow"/>
              <w:color w:val="000000"/>
              <w:sz w:val="16"/>
              <w:szCs w:val="16"/>
            </w:rPr>
          </w:r>
        </w:p>
      </w:tc>
      <w:tc>
        <w:tcPr>
          <w:tcW w:w="6121" w:type="dxa"/>
          <w:tcBorders/>
        </w:tcPr>
        <w:p>
          <w:pPr>
            <w:pStyle w:val="Normal"/>
            <w:pBdr/>
            <w:ind w:left="-1" w:hanging="2"/>
            <w:rPr>
              <w:rFonts w:ascii="Arial Narrow" w:hAnsi="Arial Narrow" w:eastAsia="Arial Narrow" w:cs="Arial Narrow"/>
              <w:color w:val="000000"/>
              <w:sz w:val="16"/>
              <w:szCs w:val="16"/>
            </w:rPr>
          </w:pPr>
          <w:r>
            <w:rPr>
              <w:rFonts w:eastAsia="Arial Narrow" w:cs="Arial Narrow" w:ascii="Arial Narrow" w:hAnsi="Arial Narrow"/>
              <w:color w:val="000000"/>
              <w:sz w:val="16"/>
              <w:szCs w:val="16"/>
            </w:rPr>
          </w:r>
        </w:p>
      </w:tc>
    </w:tr>
  </w:tbl>
  <w:p>
    <w:pPr>
      <w:pStyle w:val="Normal"/>
      <w:pBdr/>
      <w:tabs>
        <w:tab w:val="clear" w:pos="720"/>
        <w:tab w:val="left" w:pos="3261" w:leader="none"/>
      </w:tabs>
      <w:ind w:left="-1" w:hanging="2"/>
      <w:rPr>
        <w:rFonts w:ascii="Arial Narrow" w:hAnsi="Arial Narrow" w:eastAsia="Arial Narrow" w:cs="Arial Narrow"/>
        <w:color w:val="000000"/>
        <w:sz w:val="18"/>
        <w:szCs w:val="18"/>
      </w:rPr>
    </w:pPr>
    <w:r>
      <w:rPr>
        <w:rFonts w:eastAsia="Arial Narrow" w:cs="Arial Narrow" w:ascii="Arial Narrow" w:hAnsi="Arial Narrow"/>
        <w:color w:val="000000"/>
        <w:sz w:val="18"/>
        <w:szCs w:val="18"/>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IT" w:eastAsia="zh-CN" w:bidi="hi-IN"/>
      </w:rPr>
    </w:rPrDefault>
    <w:pPrDefault>
      <w:pPr/>
    </w:pPrDefault>
  </w:docDefaults>
  <w:style w:type="paragraph" w:styleId="Normal" w:default="1">
    <w:name w:val="Normal"/>
    <w:qFormat/>
    <w:rsid w:val="0076452a"/>
    <w:pPr>
      <w:widowControl/>
      <w:bidi w:val="0"/>
      <w:spacing w:lineRule="auto" w:line="276" w:before="0" w:after="0"/>
      <w:jc w:val="left"/>
    </w:pPr>
    <w:rPr>
      <w:rFonts w:ascii="Arial" w:hAnsi="Arial" w:eastAsia="Arial" w:cs="Arial"/>
      <w:color w:val="auto"/>
      <w:kern w:val="0"/>
      <w:sz w:val="22"/>
      <w:szCs w:val="22"/>
      <w:lang w:val="it-IT" w:eastAsia="zh-CN" w:bidi="hi-IN"/>
    </w:rPr>
  </w:style>
  <w:style w:type="paragraph" w:styleId="Titolo1">
    <w:name w:val="Heading 1"/>
    <w:basedOn w:val="Normal"/>
    <w:next w:val="Normal"/>
    <w:uiPriority w:val="9"/>
    <w:qFormat/>
    <w:pPr>
      <w:keepNext w:val="true"/>
      <w:suppressAutoHyphens w:val="true"/>
      <w:spacing w:lineRule="atLeast" w:line="1"/>
      <w:ind w:left="-1" w:hanging="1"/>
      <w:jc w:val="center"/>
      <w:textAlignment w:val="top"/>
      <w:outlineLvl w:val="0"/>
    </w:pPr>
    <w:rPr>
      <w:rFonts w:ascii="Arial" w:hAnsi="Arial" w:cs="Arial"/>
      <w:b/>
      <w:bCs/>
      <w:sz w:val="22"/>
      <w:vertAlign w:val="subscript"/>
      <w:lang w:eastAsia="ko-KR"/>
    </w:rPr>
  </w:style>
  <w:style w:type="paragraph" w:styleId="Titolo2">
    <w:name w:val="Heading 2"/>
    <w:basedOn w:val="Normal"/>
    <w:next w:val="Normal"/>
    <w:uiPriority w:val="9"/>
    <w:semiHidden/>
    <w:unhideWhenUsed/>
    <w:qFormat/>
    <w:pPr>
      <w:keepNext w:val="true"/>
      <w:suppressAutoHyphens w:val="true"/>
      <w:spacing w:lineRule="atLeast" w:line="1"/>
      <w:ind w:left="-1" w:hanging="1"/>
      <w:textAlignment w:val="top"/>
      <w:outlineLvl w:val="1"/>
    </w:pPr>
    <w:rPr>
      <w:rFonts w:ascii="Arial" w:hAnsi="Arial" w:cs="Arial"/>
      <w:b/>
      <w:bCs/>
      <w:sz w:val="22"/>
      <w:vertAlign w:val="subscript"/>
      <w:lang w:eastAsia="ko-KR"/>
    </w:rPr>
  </w:style>
  <w:style w:type="paragraph" w:styleId="Titolo3">
    <w:name w:val="Heading 3"/>
    <w:basedOn w:val="Normal"/>
    <w:next w:val="Normal"/>
    <w:uiPriority w:val="9"/>
    <w:semiHidden/>
    <w:unhideWhenUsed/>
    <w:qFormat/>
    <w:pPr>
      <w:keepNext w:val="true"/>
      <w:suppressAutoHyphens w:val="true"/>
      <w:spacing w:lineRule="atLeast" w:line="1" w:before="240" w:after="60"/>
      <w:ind w:left="-1" w:hanging="1"/>
      <w:textAlignment w:val="top"/>
      <w:outlineLvl w:val="2"/>
    </w:pPr>
    <w:rPr>
      <w:rFonts w:ascii="Arial" w:hAnsi="Arial" w:cs="Arial"/>
      <w:b/>
      <w:bCs/>
      <w:sz w:val="26"/>
      <w:szCs w:val="26"/>
      <w:vertAlign w:val="subscript"/>
      <w:lang w:eastAsia="ko-KR"/>
    </w:rPr>
  </w:style>
  <w:style w:type="paragraph" w:styleId="Titolo4">
    <w:name w:val="Heading 4"/>
    <w:basedOn w:val="Normal"/>
    <w:next w:val="Normal"/>
    <w:uiPriority w:val="9"/>
    <w:semiHidden/>
    <w:unhideWhenUsed/>
    <w:qFormat/>
    <w:pPr>
      <w:keepNext w:val="true"/>
      <w:keepLines/>
      <w:widowControl w:val="false"/>
      <w:suppressAutoHyphens w:val="true"/>
      <w:spacing w:lineRule="atLeast" w:line="1" w:before="240" w:after="40"/>
      <w:ind w:left="-1" w:hanging="1"/>
      <w:textAlignment w:val="top"/>
      <w:outlineLvl w:val="3"/>
    </w:pPr>
    <w:rPr>
      <w:b/>
      <w:vertAlign w:val="subscript"/>
      <w:lang w:eastAsia="ko-KR"/>
    </w:rPr>
  </w:style>
  <w:style w:type="paragraph" w:styleId="Titolo5">
    <w:name w:val="Heading 5"/>
    <w:basedOn w:val="Normal"/>
    <w:next w:val="Normal"/>
    <w:uiPriority w:val="9"/>
    <w:semiHidden/>
    <w:unhideWhenUsed/>
    <w:qFormat/>
    <w:pPr>
      <w:keepNext w:val="true"/>
      <w:keepLines/>
      <w:widowControl w:val="false"/>
      <w:suppressAutoHyphens w:val="true"/>
      <w:spacing w:lineRule="atLeast" w:line="1" w:before="220" w:after="40"/>
      <w:ind w:left="-1" w:hanging="1"/>
      <w:textAlignment w:val="top"/>
      <w:outlineLvl w:val="4"/>
    </w:pPr>
    <w:rPr>
      <w:b/>
      <w:sz w:val="22"/>
      <w:szCs w:val="22"/>
      <w:vertAlign w:val="subscript"/>
      <w:lang w:eastAsia="ko-KR"/>
    </w:rPr>
  </w:style>
  <w:style w:type="paragraph" w:styleId="Titolo6">
    <w:name w:val="Heading 6"/>
    <w:basedOn w:val="Normal"/>
    <w:next w:val="Normal"/>
    <w:uiPriority w:val="9"/>
    <w:semiHidden/>
    <w:unhideWhenUsed/>
    <w:qFormat/>
    <w:pPr>
      <w:keepNext w:val="true"/>
      <w:keepLines/>
      <w:widowControl w:val="false"/>
      <w:suppressAutoHyphens w:val="true"/>
      <w:spacing w:lineRule="atLeast" w:line="1" w:before="200" w:after="40"/>
      <w:ind w:left="-1" w:hanging="1"/>
      <w:textAlignment w:val="top"/>
      <w:outlineLvl w:val="5"/>
    </w:pPr>
    <w:rPr>
      <w:b/>
      <w:sz w:val="20"/>
      <w:szCs w:val="20"/>
      <w:vertAlign w:val="subscript"/>
      <w:lang w:eastAsia="ko-KR"/>
    </w:rPr>
  </w:style>
  <w:style w:type="character" w:styleId="DefaultParagraphFont" w:default="1">
    <w:name w:val="Default Paragraph Font"/>
    <w:uiPriority w:val="1"/>
    <w:semiHidden/>
    <w:unhideWhenUsed/>
    <w:qFormat/>
    <w:rPr/>
  </w:style>
  <w:style w:type="character" w:styleId="NiaeeaaiYicanaiiaoioaenU" w:customStyle="1">
    <w:name w:val="?nia?eeaaiYic anaiiaoioaenU"/>
    <w:qFormat/>
    <w:rPr>
      <w:w w:val="100"/>
      <w:position w:val="0"/>
      <w:sz w:val="20"/>
      <w:sz w:val="20"/>
      <w:effect w:val="none"/>
      <w:vertAlign w:val="baseline"/>
      <w:em w:val="none"/>
    </w:rPr>
  </w:style>
  <w:style w:type="character" w:styleId="Aneeiuooaeaao" w:customStyle="1">
    <w:name w:val="Aneeiuo oae?aao"/>
    <w:basedOn w:val="NiaeeaaiYicanaiiaoioaenU"/>
    <w:qFormat/>
    <w:rPr>
      <w:w w:val="100"/>
      <w:position w:val="0"/>
      <w:sz w:val="20"/>
      <w:sz w:val="20"/>
      <w:effect w:val="none"/>
      <w:vertAlign w:val="baseline"/>
      <w:em w:val="none"/>
    </w:rPr>
  </w:style>
  <w:style w:type="character" w:styleId="CollegamentoInternet">
    <w:name w:val="Collegamento Internet"/>
    <w:rPr>
      <w:color w:val="0000FF"/>
      <w:w w:val="100"/>
      <w:position w:val="0"/>
      <w:sz w:val="20"/>
      <w:sz w:val="20"/>
      <w:u w:val="single"/>
      <w:effect w:val="none"/>
      <w:vertAlign w:val="baseline"/>
      <w:em w:val="none"/>
    </w:rPr>
  </w:style>
  <w:style w:type="character" w:styleId="CollegamentoInternetvisitato">
    <w:name w:val="Collegamento Internet visitato"/>
    <w:rPr>
      <w:color w:val="800080"/>
      <w:w w:val="100"/>
      <w:position w:val="0"/>
      <w:sz w:val="20"/>
      <w:sz w:val="20"/>
      <w:u w:val="single"/>
      <w:effect w:val="none"/>
      <w:vertAlign w:val="baseline"/>
      <w:em w:val="none"/>
    </w:rPr>
  </w:style>
  <w:style w:type="character" w:styleId="Style8" w:customStyle="1">
    <w:name w:val="Áñéèìüò óåëßäáò"/>
    <w:qFormat/>
    <w:rPr>
      <w:w w:val="100"/>
      <w:position w:val="0"/>
      <w:sz w:val="20"/>
      <w:sz w:val="20"/>
      <w:effect w:val="none"/>
      <w:vertAlign w:val="baseline"/>
      <w:em w:val="none"/>
    </w:rPr>
  </w:style>
  <w:style w:type="character" w:styleId="Pagenumber">
    <w:name w:val="page number"/>
    <w:basedOn w:val="DefaultParagraphFont"/>
    <w:qFormat/>
    <w:rPr>
      <w:w w:val="100"/>
      <w:position w:val="0"/>
      <w:sz w:val="22"/>
      <w:effect w:val="none"/>
      <w:vertAlign w:val="baseline"/>
      <w:em w:val="none"/>
    </w:rPr>
  </w:style>
  <w:style w:type="character" w:styleId="CorpotestoCarattere" w:customStyle="1">
    <w:name w:val="Corpo testo Carattere"/>
    <w:qFormat/>
    <w:rPr>
      <w:w w:val="100"/>
      <w:position w:val="0"/>
      <w:sz w:val="22"/>
      <w:effect w:val="none"/>
      <w:vertAlign w:val="baseline"/>
      <w:em w:val="none"/>
      <w:lang w:eastAsia="ko-KR"/>
    </w:rPr>
  </w:style>
  <w:style w:type="character" w:styleId="Titolo1Carattere" w:customStyle="1">
    <w:name w:val="Titolo 1 Carattere"/>
    <w:qFormat/>
    <w:rPr>
      <w:rFonts w:ascii="Arial" w:hAnsi="Arial" w:cs="Arial"/>
      <w:b/>
      <w:bCs/>
      <w:w w:val="100"/>
      <w:position w:val="0"/>
      <w:sz w:val="22"/>
      <w:sz w:val="22"/>
      <w:szCs w:val="24"/>
      <w:effect w:val="none"/>
      <w:vertAlign w:val="baseline"/>
      <w:em w:val="none"/>
    </w:rPr>
  </w:style>
  <w:style w:type="character" w:styleId="Titolo2Carattere" w:customStyle="1">
    <w:name w:val="Titolo 2 Carattere"/>
    <w:qFormat/>
    <w:rPr>
      <w:rFonts w:ascii="Arial" w:hAnsi="Arial" w:cs="Arial"/>
      <w:b/>
      <w:bCs/>
      <w:w w:val="100"/>
      <w:position w:val="0"/>
      <w:sz w:val="22"/>
      <w:sz w:val="22"/>
      <w:szCs w:val="24"/>
      <w:effect w:val="none"/>
      <w:vertAlign w:val="baseline"/>
      <w:em w:val="none"/>
    </w:rPr>
  </w:style>
  <w:style w:type="character" w:styleId="Titolo3Carattere" w:customStyle="1">
    <w:name w:val="Titolo 3 Carattere"/>
    <w:qFormat/>
    <w:rPr>
      <w:rFonts w:ascii="Arial" w:hAnsi="Arial" w:cs="Arial"/>
      <w:b/>
      <w:bCs/>
      <w:w w:val="100"/>
      <w:position w:val="0"/>
      <w:sz w:val="26"/>
      <w:sz w:val="26"/>
      <w:szCs w:val="26"/>
      <w:effect w:val="none"/>
      <w:vertAlign w:val="baseline"/>
      <w:em w:val="none"/>
    </w:rPr>
  </w:style>
  <w:style w:type="character" w:styleId="Enfasi">
    <w:name w:val="Enfasi"/>
    <w:qFormat/>
    <w:rPr>
      <w:i/>
      <w:iCs/>
      <w:w w:val="100"/>
      <w:position w:val="0"/>
      <w:sz w:val="22"/>
      <w:effect w:val="none"/>
      <w:vertAlign w:val="baseline"/>
      <w:em w:val="none"/>
    </w:rPr>
  </w:style>
  <w:style w:type="character" w:styleId="Strong">
    <w:name w:val="Strong"/>
    <w:qFormat/>
    <w:rPr>
      <w:b/>
      <w:bCs/>
      <w:w w:val="100"/>
      <w:position w:val="0"/>
      <w:sz w:val="22"/>
      <w:effect w:val="none"/>
      <w:vertAlign w:val="baseline"/>
      <w:em w:val="none"/>
    </w:rPr>
  </w:style>
  <w:style w:type="character" w:styleId="Grigliamedia2Carattere" w:customStyle="1">
    <w:name w:val="Griglia media 2 Carattere"/>
    <w:qFormat/>
    <w:rPr>
      <w:rFonts w:ascii="Calibri" w:hAnsi="Calibri"/>
      <w:w w:val="100"/>
      <w:position w:val="0"/>
      <w:sz w:val="22"/>
      <w:sz w:val="22"/>
      <w:szCs w:val="22"/>
      <w:effect w:val="none"/>
      <w:vertAlign w:val="baseline"/>
      <w:em w:val="none"/>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widowControl w:val="false"/>
      <w:suppressAutoHyphens w:val="true"/>
      <w:spacing w:lineRule="atLeast" w:line="1" w:before="0" w:after="120"/>
      <w:ind w:left="-1" w:hanging="1"/>
      <w:textAlignment w:val="top"/>
      <w:outlineLvl w:val="0"/>
    </w:pPr>
    <w:rPr>
      <w:sz w:val="20"/>
      <w:szCs w:val="20"/>
      <w:vertAlign w:val="subscript"/>
      <w:lang w:eastAsia="ko-K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it-IT" w:eastAsia="zh-CN" w:bidi="hi-IN"/>
    </w:rPr>
  </w:style>
  <w:style w:type="paragraph" w:styleId="Titoloprincipale">
    <w:name w:val="Title"/>
    <w:basedOn w:val="Normal"/>
    <w:next w:val="Normal"/>
    <w:uiPriority w:val="10"/>
    <w:qFormat/>
    <w:pPr>
      <w:keepNext w:val="true"/>
      <w:keepLines/>
      <w:widowControl w:val="false"/>
      <w:suppressAutoHyphens w:val="true"/>
      <w:spacing w:lineRule="atLeast" w:line="1" w:before="480" w:after="120"/>
      <w:ind w:left="-1" w:hanging="1"/>
      <w:textAlignment w:val="top"/>
      <w:outlineLvl w:val="0"/>
    </w:pPr>
    <w:rPr>
      <w:b/>
      <w:sz w:val="72"/>
      <w:szCs w:val="72"/>
      <w:vertAlign w:val="subscript"/>
      <w:lang w:eastAsia="ko-KR"/>
    </w:rPr>
  </w:style>
  <w:style w:type="paragraph" w:styleId="Aaoeeu" w:customStyle="1">
    <w:name w:val="Aaoeeu"/>
    <w:qFormat/>
    <w:pPr>
      <w:widowControl w:val="false"/>
      <w:suppressAutoHyphens w:val="true"/>
      <w:bidi w:val="0"/>
      <w:spacing w:lineRule="atLeast" w:line="1" w:before="0" w:after="0"/>
      <w:ind w:left="-1" w:hanging="1"/>
      <w:jc w:val="left"/>
      <w:textAlignment w:val="top"/>
      <w:outlineLvl w:val="0"/>
    </w:pPr>
    <w:rPr>
      <w:rFonts w:ascii="Arial" w:hAnsi="Arial" w:eastAsia="Arial" w:cs="Arial"/>
      <w:color w:val="auto"/>
      <w:kern w:val="0"/>
      <w:sz w:val="22"/>
      <w:szCs w:val="22"/>
      <w:vertAlign w:val="subscript"/>
      <w:lang w:val="en-US" w:eastAsia="ko-KR" w:bidi="hi-IN"/>
    </w:rPr>
  </w:style>
  <w:style w:type="paragraph" w:styleId="Aeeaoaeaa1" w:customStyle="1">
    <w:name w:val="A?eeaoae?aa 1"/>
    <w:basedOn w:val="Aaoeeu"/>
    <w:next w:val="Aaoeeu"/>
    <w:qFormat/>
    <w:pPr>
      <w:keepNext w:val="true"/>
      <w:jc w:val="right"/>
    </w:pPr>
    <w:rPr>
      <w:b/>
    </w:rPr>
  </w:style>
  <w:style w:type="paragraph" w:styleId="Aeeaoaeaa2" w:customStyle="1">
    <w:name w:val="A?eeaoae?aa 2"/>
    <w:basedOn w:val="Aaoeeu"/>
    <w:next w:val="Aaoeeu"/>
    <w:qFormat/>
    <w:pPr>
      <w:keepNext w:val="true"/>
      <w:jc w:val="right"/>
    </w:pPr>
    <w:rPr>
      <w:i/>
    </w:rPr>
  </w:style>
  <w:style w:type="paragraph" w:styleId="Eaoaeaa" w:customStyle="1">
    <w:name w:val="Eaoae?aa"/>
    <w:basedOn w:val="Aaoeeu"/>
    <w:qFormat/>
    <w:pPr>
      <w:tabs>
        <w:tab w:val="clear" w:pos="720"/>
        <w:tab w:val="center" w:pos="4153" w:leader="none"/>
        <w:tab w:val="right" w:pos="8306" w:leader="none"/>
      </w:tabs>
    </w:pPr>
    <w:rPr/>
  </w:style>
  <w:style w:type="paragraph" w:styleId="OioYeeai" w:customStyle="1">
    <w:name w:val="O?ioYeeai"/>
    <w:basedOn w:val="Aaoeeu"/>
    <w:qFormat/>
    <w:pPr>
      <w:tabs>
        <w:tab w:val="clear" w:pos="720"/>
        <w:tab w:val="center" w:pos="4153" w:leader="none"/>
        <w:tab w:val="right" w:pos="8306" w:leader="none"/>
      </w:tabs>
    </w:pPr>
    <w:rPr/>
  </w:style>
  <w:style w:type="paragraph" w:styleId="OiaeaeiYiio" w:customStyle="1">
    <w:name w:val="O?ia eaeiYiio"/>
    <w:basedOn w:val="Aaoeeu"/>
    <w:qFormat/>
    <w:pPr>
      <w:jc w:val="right"/>
    </w:pPr>
    <w:rPr/>
  </w:style>
  <w:style w:type="paragraph" w:styleId="OiaeaeiYiio2" w:customStyle="1">
    <w:name w:val="O?ia eaeiYiio 2"/>
    <w:basedOn w:val="Aaoeeu"/>
    <w:qFormat/>
    <w:pPr>
      <w:jc w:val="right"/>
    </w:pPr>
    <w:rPr>
      <w:i/>
      <w:sz w:val="16"/>
    </w:rPr>
  </w:style>
  <w:style w:type="paragraph" w:styleId="OiaeaeiYiio3" w:customStyle="1">
    <w:name w:val="O?ia eaeiYiio 3"/>
    <w:basedOn w:val="Aaoeeu"/>
    <w:qFormat/>
    <w:pPr>
      <w:jc w:val="right"/>
    </w:pPr>
    <w:rPr>
      <w:b/>
    </w:rPr>
  </w:style>
  <w:style w:type="paragraph" w:styleId="Intestazioneepidipagina">
    <w:name w:val="Intestazione e piè di pagina"/>
    <w:basedOn w:val="Normal"/>
    <w:qFormat/>
    <w:pPr/>
    <w:rPr/>
  </w:style>
  <w:style w:type="paragraph" w:styleId="Intestazione">
    <w:name w:val="Header"/>
    <w:basedOn w:val="Normal"/>
    <w:pPr>
      <w:widowControl w:val="false"/>
      <w:tabs>
        <w:tab w:val="clear" w:pos="720"/>
        <w:tab w:val="center" w:pos="4153" w:leader="none"/>
        <w:tab w:val="right" w:pos="8306" w:leader="none"/>
      </w:tabs>
      <w:suppressAutoHyphens w:val="true"/>
      <w:spacing w:lineRule="atLeast" w:line="1"/>
      <w:ind w:left="-1" w:hanging="1"/>
      <w:textAlignment w:val="top"/>
      <w:outlineLvl w:val="0"/>
    </w:pPr>
    <w:rPr>
      <w:sz w:val="20"/>
      <w:szCs w:val="20"/>
      <w:vertAlign w:val="subscript"/>
      <w:lang w:eastAsia="ko-KR"/>
    </w:rPr>
  </w:style>
  <w:style w:type="paragraph" w:styleId="Pidipagina">
    <w:name w:val="Footer"/>
    <w:basedOn w:val="Normal"/>
    <w:pPr>
      <w:widowControl w:val="false"/>
      <w:tabs>
        <w:tab w:val="clear" w:pos="720"/>
        <w:tab w:val="center" w:pos="4153" w:leader="none"/>
        <w:tab w:val="right" w:pos="8306" w:leader="none"/>
      </w:tabs>
      <w:suppressAutoHyphens w:val="true"/>
      <w:spacing w:lineRule="atLeast" w:line="1"/>
      <w:ind w:left="-1" w:hanging="1"/>
      <w:textAlignment w:val="top"/>
      <w:outlineLvl w:val="0"/>
    </w:pPr>
    <w:rPr>
      <w:sz w:val="20"/>
      <w:szCs w:val="20"/>
      <w:vertAlign w:val="subscript"/>
      <w:lang w:eastAsia="ko-KR"/>
    </w:rPr>
  </w:style>
  <w:style w:type="paragraph" w:styleId="Style9" w:customStyle="1">
    <w:name w:val="Êåöáëßäá"/>
    <w:basedOn w:val="Normal"/>
    <w:qFormat/>
    <w:pPr>
      <w:widowControl w:val="false"/>
      <w:tabs>
        <w:tab w:val="clear" w:pos="720"/>
        <w:tab w:val="center" w:pos="4153" w:leader="none"/>
        <w:tab w:val="right" w:pos="8306" w:leader="none"/>
      </w:tabs>
      <w:suppressAutoHyphens w:val="true"/>
      <w:spacing w:lineRule="atLeast" w:line="1"/>
      <w:ind w:left="-1" w:hanging="1"/>
      <w:textAlignment w:val="top"/>
      <w:outlineLvl w:val="0"/>
    </w:pPr>
    <w:rPr>
      <w:sz w:val="20"/>
      <w:szCs w:val="20"/>
      <w:vertAlign w:val="subscript"/>
      <w:lang w:val="el-GR" w:eastAsia="ko-KR"/>
    </w:rPr>
  </w:style>
  <w:style w:type="paragraph" w:styleId="Style10" w:customStyle="1">
    <w:name w:val="ÕðïóÝëéäï"/>
    <w:basedOn w:val="Normal"/>
    <w:qFormat/>
    <w:pPr>
      <w:widowControl w:val="false"/>
      <w:tabs>
        <w:tab w:val="clear" w:pos="720"/>
        <w:tab w:val="center" w:pos="4153" w:leader="none"/>
        <w:tab w:val="right" w:pos="8306" w:leader="none"/>
      </w:tabs>
      <w:suppressAutoHyphens w:val="true"/>
      <w:spacing w:lineRule="atLeast" w:line="1"/>
      <w:ind w:left="-1" w:hanging="1"/>
      <w:textAlignment w:val="top"/>
      <w:outlineLvl w:val="0"/>
    </w:pPr>
    <w:rPr>
      <w:sz w:val="20"/>
      <w:szCs w:val="20"/>
      <w:vertAlign w:val="subscript"/>
      <w:lang w:val="el-GR" w:eastAsia="ko-KR"/>
    </w:rPr>
  </w:style>
  <w:style w:type="paragraph" w:styleId="Style11" w:customStyle="1">
    <w:name w:val="Âáóéêü"/>
    <w:qFormat/>
    <w:pPr>
      <w:widowControl w:val="false"/>
      <w:suppressAutoHyphens w:val="true"/>
      <w:bidi w:val="0"/>
      <w:spacing w:lineRule="atLeast" w:line="1" w:before="0" w:after="0"/>
      <w:ind w:left="-1" w:hanging="1"/>
      <w:jc w:val="left"/>
      <w:textAlignment w:val="top"/>
      <w:outlineLvl w:val="0"/>
    </w:pPr>
    <w:rPr>
      <w:rFonts w:ascii="Arial" w:hAnsi="Arial" w:eastAsia="Arial" w:cs="Arial"/>
      <w:color w:val="auto"/>
      <w:kern w:val="0"/>
      <w:sz w:val="22"/>
      <w:szCs w:val="22"/>
      <w:vertAlign w:val="subscript"/>
      <w:lang w:val="el-GR" w:eastAsia="ko-KR" w:bidi="hi-IN"/>
    </w:rPr>
  </w:style>
  <w:style w:type="paragraph" w:styleId="Rientrocorpodeltesto">
    <w:name w:val="Body Text Indent"/>
    <w:basedOn w:val="Normal"/>
    <w:pPr>
      <w:widowControl w:val="false"/>
      <w:suppressAutoHyphens w:val="true"/>
      <w:spacing w:lineRule="atLeast" w:line="1"/>
      <w:ind w:left="34" w:hanging="1"/>
      <w:textAlignment w:val="top"/>
      <w:outlineLvl w:val="0"/>
    </w:pPr>
    <w:rPr>
      <w:rFonts w:ascii="Arial" w:hAnsi="Arial"/>
      <w:sz w:val="16"/>
      <w:szCs w:val="20"/>
      <w:vertAlign w:val="subscript"/>
      <w:lang w:eastAsia="ko-KR"/>
    </w:rPr>
  </w:style>
  <w:style w:type="paragraph" w:styleId="2" w:customStyle="1">
    <w:name w:val="Åðéêåöáëßäá 2"/>
    <w:basedOn w:val="Style11"/>
    <w:next w:val="Style11"/>
    <w:qFormat/>
    <w:pPr>
      <w:keepNext w:val="true"/>
      <w:jc w:val="right"/>
    </w:pPr>
    <w:rPr>
      <w:i/>
    </w:rPr>
  </w:style>
  <w:style w:type="paragraph" w:styleId="NormalWeb">
    <w:name w:val="Normal (Web)"/>
    <w:basedOn w:val="Normal"/>
    <w:uiPriority w:val="99"/>
    <w:qFormat/>
    <w:pPr>
      <w:suppressAutoHyphens w:val="true"/>
      <w:spacing w:lineRule="atLeast" w:line="1" w:beforeAutospacing="1" w:afterAutospacing="1"/>
      <w:ind w:left="-1" w:hanging="1"/>
      <w:textAlignment w:val="top"/>
      <w:outlineLvl w:val="0"/>
    </w:pPr>
    <w:rPr>
      <w:vertAlign w:val="subscript"/>
      <w:lang w:eastAsia="ko-KR"/>
    </w:rPr>
  </w:style>
  <w:style w:type="paragraph" w:styleId="Grigliamedia21" w:customStyle="1">
    <w:name w:val="Griglia media 21"/>
    <w:qFormat/>
    <w:pPr>
      <w:widowControl/>
      <w:suppressAutoHyphens w:val="true"/>
      <w:bidi w:val="0"/>
      <w:spacing w:lineRule="atLeast" w:line="1" w:before="0" w:after="0"/>
      <w:ind w:left="-1" w:hanging="1"/>
      <w:jc w:val="left"/>
      <w:textAlignment w:val="top"/>
      <w:outlineLvl w:val="0"/>
    </w:pPr>
    <w:rPr>
      <w:rFonts w:ascii="Calibri" w:hAnsi="Calibri" w:eastAsia="Arial" w:cs="Arial"/>
      <w:color w:val="auto"/>
      <w:kern w:val="0"/>
      <w:sz w:val="22"/>
      <w:szCs w:val="22"/>
      <w:vertAlign w:val="subscript"/>
      <w:lang w:eastAsia="en-US" w:val="it-IT" w:bidi="hi-IN"/>
    </w:rPr>
  </w:style>
  <w:style w:type="paragraph" w:styleId="Default" w:customStyle="1">
    <w:name w:val="Default"/>
    <w:qFormat/>
    <w:pPr>
      <w:widowControl w:val="false"/>
      <w:suppressAutoHyphens w:val="true"/>
      <w:bidi w:val="0"/>
      <w:spacing w:lineRule="atLeast" w:line="1" w:before="0" w:after="0"/>
      <w:ind w:left="-1" w:hanging="1"/>
      <w:jc w:val="left"/>
      <w:textAlignment w:val="top"/>
      <w:outlineLvl w:val="0"/>
    </w:pPr>
    <w:rPr>
      <w:rFonts w:ascii="Tahoma" w:hAnsi="Tahoma" w:cs="Tahoma" w:eastAsia="Arial"/>
      <w:color w:val="000000"/>
      <w:kern w:val="0"/>
      <w:sz w:val="22"/>
      <w:szCs w:val="22"/>
      <w:vertAlign w:val="subscript"/>
      <w:lang w:val="it-IT" w:eastAsia="zh-CN" w:bidi="hi-IN"/>
    </w:rPr>
  </w:style>
  <w:style w:type="paragraph" w:styleId="Sottotitolo">
    <w:name w:val="Subtitle"/>
    <w:basedOn w:val="Normal1"/>
    <w:next w:val="Normal1"/>
    <w:uiPriority w:val="1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ListParagraph">
    <w:name w:val="List Paragraph"/>
    <w:basedOn w:val="Normal"/>
    <w:uiPriority w:val="34"/>
    <w:qFormat/>
    <w:rsid w:val="00d16542"/>
    <w:pPr>
      <w:widowControl w:val="false"/>
      <w:suppressAutoHyphens w:val="true"/>
      <w:spacing w:lineRule="atLeast" w:line="1" w:before="0" w:after="0"/>
      <w:ind w:left="720" w:hanging="1"/>
      <w:contextualSpacing/>
      <w:textAlignment w:val="top"/>
      <w:outlineLvl w:val="0"/>
    </w:pPr>
    <w:rPr>
      <w:sz w:val="20"/>
      <w:szCs w:val="20"/>
      <w:vertAlign w:val="subscript"/>
      <w:lang w:eastAsia="ko-K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ruponline.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R+LrXyhSBnKO1OCSFab3SkVIs2A==">AMUW2mWmd6X/7dSGkPoFn7qqvcwwdh0p8V7mPBSJIt11yu/aIzaCL2piCBx2mRA+3+xOJ5biEyC/YBKJXtnzsmI1EFFMvSNB+RIrH32g3nbcpxCU9L2uu64=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LibreOffice/6.4.0.3$Windows_X86_64 LibreOffice_project/b0a288ab3d2d4774cb44b62f04d5d28733ac6df8</Application>
  <Pages>4</Pages>
  <Words>2323</Words>
  <Characters>14965</Characters>
  <CharactersWithSpaces>17235</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2020-08-05T09:34:00Z</dcterms:created>
  <dc:creator>DG Mercato interno</dc:creator>
  <dc:description/>
  <dc:language>it-IT</dc:language>
  <cp:lastModifiedBy/>
  <cp:revision>0</cp:revision>
  <dc:subject/>
  <dc:title/>
</cp:coreProperties>
</file>