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</w:rPr>
        <w:t>PIO OSPIZIO S. MICHELE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Via Sterzi  n° 139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37054   NOGARA   (VR)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P.I. OO55371O237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C.F. 8OOO987O231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Registro delle Deliberazioni n.  16</w:t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VERBALE   DI  DELIBERAZIONE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L'anno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DUEMILADICIANNOVE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addì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VENTINOVE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del mese di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APRILE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alle ore 18,30 si è convocata  l'Amministrazione di questo Ente nelle persone 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dei signori: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1 -   Sig.ra Zanetti Rag. Silvia Rita                                          Presidente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2 -   Sig. Lovo Rag. Maurizio                         Membro - Vice Presidente       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3 -   Sig. Veronesi Rag. Marco                                                 Membro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4 -   Sig. Longo IP Mauro Giuliano                                         Membro 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5 -   Sig.ra Rossato Simonetta                                                  Membro  </w:t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8505" w:leader="none"/>
        </w:tabs>
        <w:bidi w:val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Assiste  all' adunanza  il  sig.  De  Marchi  Rag.  Nicola  -  Segretario</w:t>
      </w:r>
    </w:p>
    <w:p>
      <w:pPr>
        <w:pStyle w:val="Corpodeltesto2"/>
        <w:bidi w:val="0"/>
        <w:spacing w:lineRule="auto" w:line="24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Standard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Oggetto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: Approvazione Bilancio di Esercizio del Pio Ospizio “San Michele” di Nogara (Vr) anno 2018. </w:t>
      </w:r>
    </w:p>
    <w:p>
      <w:pPr>
        <w:pStyle w:val="Corpodeltesto2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it-IT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it-IT" w:bidi="ar-SA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it-IT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it-IT" w:bidi="ar-SA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kern w:val="0"/>
          <w:sz w:val="28"/>
          <w:szCs w:val="28"/>
          <w:lang w:eastAsia="it-IT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it-IT" w:bidi="ar-SA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e"/>
        <w:bidi w:val="0"/>
        <w:jc w:val="left"/>
        <w:rPr/>
      </w:pPr>
      <w:r>
        <w:rPr>
          <w:rStyle w:val="Carpredefinitoparagrafo"/>
          <w:rFonts w:ascii="Times New Roman" w:hAnsi="Times New Roman"/>
          <w:b/>
          <w:color w:val="000000"/>
          <w:sz w:val="28"/>
        </w:rPr>
        <w:t>Oggetto :</w:t>
      </w:r>
    </w:p>
    <w:p>
      <w:pPr>
        <w:pStyle w:val="Normale"/>
        <w:bidi w:val="0"/>
        <w:jc w:val="left"/>
        <w:rPr/>
      </w:pPr>
      <w:r>
        <w:rPr/>
      </w:r>
    </w:p>
    <w:p>
      <w:pPr>
        <w:pStyle w:val="Normale"/>
        <w:bidi w:val="0"/>
        <w:jc w:val="left"/>
        <w:rPr/>
      </w:pPr>
      <w:r>
        <w:rPr>
          <w:rStyle w:val="Carpredefinitoparagrafo"/>
          <w:rFonts w:ascii="Times New Roman" w:hAnsi="Times New Roman"/>
          <w:color w:val="000000"/>
          <w:sz w:val="28"/>
        </w:rPr>
        <w:t>Approvazione Bilancio di Esercizio del Pio Ospizio “San Michele” di Nogara (Vr) anno 2018.</w:t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center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center"/>
        <w:rPr/>
      </w:pPr>
      <w:r>
        <w:rPr>
          <w:rStyle w:val="Carpredefinitoparagrafo"/>
          <w:rFonts w:ascii="Times New Roman" w:hAnsi="Times New Roman"/>
          <w:b/>
          <w:color w:val="000000"/>
          <w:sz w:val="28"/>
        </w:rPr>
        <w:t>IL CONSIGLIO DI AMMINISTRAZIONE</w:t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>
          <w:rStyle w:val="Carpredefinitoparagrafo"/>
          <w:rFonts w:ascii="Times New Roman" w:hAnsi="Times New Roman"/>
          <w:b/>
          <w:color w:val="000000"/>
          <w:sz w:val="28"/>
        </w:rPr>
        <w:tab/>
      </w:r>
      <w:r>
        <w:rPr>
          <w:rStyle w:val="Carpredefinitoparagrafo"/>
          <w:rFonts w:ascii="Times New Roman" w:hAnsi="Times New Roman"/>
          <w:color w:val="000000"/>
          <w:sz w:val="28"/>
        </w:rPr>
        <w:t>Vista e richiamata la propria Deliberazione n. 34 del 19 dicembre 2017, esecutiva ai sensi di legge, con la quale si approvava il Bilancio di Previsione dell'Esercizio 2018;</w:t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>
          <w:rStyle w:val="Carpredefinitoparagrafo"/>
          <w:rFonts w:ascii="Times New Roman" w:hAnsi="Times New Roman"/>
          <w:color w:val="000000"/>
          <w:sz w:val="28"/>
        </w:rPr>
        <w:tab/>
        <w:t>Viste e richiamate, altresì, le proprie Deliberazioni sottoelencate, entrambe esecutive ai sensi di legge, e precisamente:</w:t>
      </w:r>
    </w:p>
    <w:p>
      <w:pPr>
        <w:pStyle w:val="Normale"/>
        <w:numPr>
          <w:ilvl w:val="0"/>
          <w:numId w:val="1"/>
        </w:numPr>
        <w:tabs>
          <w:tab w:val="clear" w:pos="709"/>
          <w:tab w:val="left" w:pos="-32760" w:leader="none"/>
          <w:tab w:val="left" w:pos="-22947" w:leader="none"/>
          <w:tab w:val="left" w:pos="-21756" w:leader="none"/>
          <w:tab w:val="left" w:pos="9000" w:leader="none"/>
        </w:tabs>
        <w:bidi w:val="0"/>
        <w:jc w:val="left"/>
        <w:rPr/>
      </w:pPr>
      <w:r>
        <w:rPr>
          <w:rStyle w:val="Carpredefinitoparagrafo"/>
          <w:rFonts w:ascii="Times New Roman" w:hAnsi="Times New Roman"/>
          <w:color w:val="000000"/>
          <w:sz w:val="28"/>
        </w:rPr>
        <w:t>n. 18 del 24 maggio 2018 con oggetto “Bilancio di Esercizio 2018 : verifica al 31 marzo 2018”</w:t>
      </w:r>
    </w:p>
    <w:p>
      <w:pPr>
        <w:pStyle w:val="Normale"/>
        <w:numPr>
          <w:ilvl w:val="0"/>
          <w:numId w:val="1"/>
        </w:numPr>
        <w:tabs>
          <w:tab w:val="clear" w:pos="709"/>
          <w:tab w:val="left" w:pos="-32760" w:leader="none"/>
          <w:tab w:val="left" w:pos="-22947" w:leader="none"/>
          <w:tab w:val="left" w:pos="-21756" w:leader="none"/>
          <w:tab w:val="left" w:pos="9000" w:leader="none"/>
        </w:tabs>
        <w:bidi w:val="0"/>
        <w:jc w:val="left"/>
        <w:rPr/>
      </w:pPr>
      <w:r>
        <w:rPr>
          <w:rStyle w:val="Carpredefinitoparagrafo"/>
          <w:rFonts w:ascii="Times New Roman" w:hAnsi="Times New Roman"/>
          <w:color w:val="000000"/>
          <w:sz w:val="28"/>
        </w:rPr>
        <w:t>n. 26 del  3 agosto 2018 con oggetto “Bilancio di Esercizio 2018 : verifica al 30 giugno 2018”</w:t>
      </w:r>
    </w:p>
    <w:p>
      <w:pPr>
        <w:pStyle w:val="Normale"/>
        <w:numPr>
          <w:ilvl w:val="0"/>
          <w:numId w:val="1"/>
        </w:numPr>
        <w:tabs>
          <w:tab w:val="clear" w:pos="709"/>
          <w:tab w:val="left" w:pos="-32760" w:leader="none"/>
          <w:tab w:val="left" w:pos="-22947" w:leader="none"/>
          <w:tab w:val="left" w:pos="-21756" w:leader="none"/>
          <w:tab w:val="left" w:pos="9000" w:leader="none"/>
        </w:tabs>
        <w:bidi w:val="0"/>
        <w:jc w:val="left"/>
        <w:rPr/>
      </w:pPr>
      <w:r>
        <w:rPr>
          <w:rStyle w:val="Carpredefinitoparagrafo"/>
          <w:rFonts w:ascii="Times New Roman" w:hAnsi="Times New Roman"/>
          <w:color w:val="000000"/>
          <w:sz w:val="28"/>
        </w:rPr>
        <w:t>n. 31 del 27 ottobre 2018 con oggetto “Variazione al Bilancio Economico Esercizio 2018”;</w:t>
      </w:r>
    </w:p>
    <w:p>
      <w:pPr>
        <w:pStyle w:val="Normale"/>
        <w:tabs>
          <w:tab w:val="clear" w:pos="709"/>
          <w:tab w:val="left" w:pos="7253" w:leader="none"/>
          <w:tab w:val="left" w:pos="8444" w:leader="none"/>
          <w:tab w:val="left" w:pos="28736" w:leader="none"/>
          <w:tab w:val="left" w:pos="29247" w:leader="none"/>
          <w:tab w:val="left" w:pos="29757" w:leader="none"/>
          <w:tab w:val="left" w:pos="30324" w:leader="none"/>
        </w:tabs>
        <w:bidi w:val="0"/>
        <w:jc w:val="left"/>
        <w:rPr/>
      </w:pPr>
      <w:r>
        <w:rPr>
          <w:rStyle w:val="Carpredefinitoparagrafo"/>
          <w:rFonts w:ascii="Times New Roman" w:hAnsi="Times New Roman"/>
          <w:color w:val="000000"/>
          <w:sz w:val="24"/>
        </w:rPr>
        <w:tab/>
      </w:r>
    </w:p>
    <w:p>
      <w:pPr>
        <w:pStyle w:val="Normale"/>
        <w:bidi w:val="0"/>
        <w:spacing w:lineRule="auto" w:line="288"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 xml:space="preserve">  </w:t>
      </w:r>
      <w:r>
        <w:rPr>
          <w:rStyle w:val="Carpredefinitoparagrafo"/>
          <w:rFonts w:ascii="Times New Roman" w:hAnsi="Times New Roman"/>
          <w:sz w:val="28"/>
        </w:rPr>
        <w:tab/>
        <w:t xml:space="preserve"> Preso in esame il rendiconto di Esercizio 2018 reso dalla Tesoreria Banca Popolare di Verona del Pio Ospizio “S. Michele” di Nogara per l'esercizio 2018;</w:t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ab/>
        <w:t>Vista e richiamata, altresì, la propria Deliberazione n. 40 del 2.12.2013, esecutiva ai sensi di legge, con la quale si approvava, ai sensi dell'art. 8, comma 2 L.R. 23.11.2012 n. 43, il “Regolamento interno di contabilità”;</w:t>
        <w:tab/>
        <w:tab/>
      </w:r>
    </w:p>
    <w:p>
      <w:pPr>
        <w:pStyle w:val="Normale"/>
        <w:bidi w:val="0"/>
        <w:spacing w:lineRule="auto" w:line="288"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ab/>
        <w:t>Esaminata l’allegata documentazione del Bilancio di Esercizio 2018, predisposto in base agli schemi degli allegati 6) , 7) e 8) della DGR n. 780 del 21.5.2013 e precisamente:</w:t>
      </w:r>
    </w:p>
    <w:p>
      <w:pPr>
        <w:pStyle w:val="Normale"/>
        <w:bidi w:val="0"/>
        <w:spacing w:lineRule="auto" w:line="288"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a) Stato patrimoniale chiuso alla data del 31.12.2018;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b) Conto economico chiuso alla data del 31.12.2018;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c) Nota integrativa al Bilancio di esercizio chiuso il 31.12.2018;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d) Relazione del Presidente del Consiglio di Amministrazione sul Bilancio di esercizio chiuso il 31.12.2018;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e) Allegato alla Relazione del Presidente del Consiglio di Amministrazione sul Bilancio di esercizio chiuso il 31.12.2018 in merito ai Tempi medi di pagamento;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f) Relazione del Revisore dei Conti sul Bilancio di esercizio chiuso il 31.12.2018;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g) Rendiconto finanziario dell’Esercizio 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h) Allegato 6 allo Stato patrimoniale 2018 e allegato 7 al Conto economico 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i) Prospetto di cui all'art.8, comma 1, DL 66/2014 (Enti in Contabilità Economica);</w:t>
      </w:r>
    </w:p>
    <w:p>
      <w:pPr>
        <w:pStyle w:val="Normale"/>
        <w:bidi w:val="0"/>
        <w:spacing w:before="0" w:after="140"/>
        <w:jc w:val="left"/>
        <w:rPr/>
      </w:pPr>
      <w:r>
        <w:rPr/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 xml:space="preserve">         </w:t>
      </w:r>
      <w:r>
        <w:rPr>
          <w:rStyle w:val="Carpredefinitoparagrafo"/>
          <w:rFonts w:ascii="Times New Roman" w:hAnsi="Times New Roman"/>
          <w:sz w:val="28"/>
        </w:rPr>
        <w:t>Preso atto della relazione del Revisore dei Conti che riporta parere favorevole all’approvazione del Bilancio di esercizio chiuso al 31.12.2018;</w:t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ab/>
        <w:t>Visti e controllati i dati di ogni singola operazione in ogni singolo conto;</w:t>
        <w:tab/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 xml:space="preserve">    </w:t>
      </w:r>
      <w:r>
        <w:rPr>
          <w:rStyle w:val="Carpredefinitoparagrafo"/>
          <w:rFonts w:ascii="Times New Roman" w:hAnsi="Times New Roman"/>
          <w:sz w:val="28"/>
        </w:rPr>
        <w:tab/>
        <w:t>Dato atto che il precedente Bilancio di Esercizio relativo all'anno 2017 è stato approvato con Deliberazione del Consiglio di Amministrazione n° 17 del 24 maggio 2018;</w:t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ab/>
        <w:t>Rilevato che dalle risultanze finali del Bilancio di Esercizio 2018 emerge quanto segue:</w:t>
      </w:r>
    </w:p>
    <w:p>
      <w:pPr>
        <w:pStyle w:val="Normale"/>
        <w:numPr>
          <w:ilvl w:val="0"/>
          <w:numId w:val="2"/>
        </w:numPr>
        <w:tabs>
          <w:tab w:val="clear" w:pos="709"/>
        </w:tabs>
        <w:bidi w:val="0"/>
        <w:spacing w:before="0" w:after="140"/>
        <w:ind w:firstLine="57" w:left="-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dal Conto Economico : disavanzo € 12.030,21;</w:t>
      </w:r>
    </w:p>
    <w:p>
      <w:pPr>
        <w:pStyle w:val="Normale"/>
        <w:numPr>
          <w:ilvl w:val="0"/>
          <w:numId w:val="2"/>
        </w:numPr>
        <w:tabs>
          <w:tab w:val="clear" w:pos="709"/>
        </w:tabs>
        <w:bidi w:val="0"/>
        <w:spacing w:before="0" w:after="140"/>
        <w:ind w:firstLine="57" w:left="-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dallo Stato Patrimoniale : Patrimonio netto negativo di € 20.220,55 e totale Attività di € 615.841,79  Passività di € 595.621,24;</w:t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>
          <w:rStyle w:val="Carpredefinitoparagrafo"/>
          <w:rFonts w:ascii="Times New Roman" w:hAnsi="Times New Roman"/>
          <w:sz w:val="28"/>
        </w:rPr>
        <w:t xml:space="preserve">    </w:t>
      </w:r>
      <w:r>
        <w:rPr>
          <w:rStyle w:val="Carpredefinitoparagrafo"/>
          <w:rFonts w:ascii="Times New Roman" w:hAnsi="Times New Roman"/>
          <w:sz w:val="28"/>
        </w:rPr>
        <w:tab/>
        <w:t>Su proposta del Presidente con voti unanimi e palesi resi per alzata di mano;</w:t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/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center"/>
        <w:rPr/>
      </w:pPr>
      <w:r>
        <w:rPr>
          <w:rStyle w:val="Carpredefinitoparagrafo"/>
          <w:rFonts w:ascii="Times New Roman" w:hAnsi="Times New Roman"/>
          <w:b/>
          <w:sz w:val="28"/>
        </w:rPr>
        <w:t>D e l i b e r a</w:t>
      </w:r>
    </w:p>
    <w:p>
      <w:pPr>
        <w:pStyle w:val="Normale"/>
        <w:tabs>
          <w:tab w:val="clear" w:pos="709"/>
        </w:tabs>
        <w:bidi w:val="0"/>
        <w:spacing w:before="0" w:after="140"/>
        <w:ind w:firstLine="57" w:left="57"/>
        <w:jc w:val="left"/>
        <w:rPr/>
      </w:pPr>
      <w:r>
        <w:rPr/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1) Di approvare il Bilancio di Esercizio 2018 di questo Pio Ospizio “S. Michele” di Nogara, corredato dai seguenti documenti che, allegati al presente provvedimento, ne formano parte integrante e sostanziale, suddivisi come segue:</w:t>
      </w:r>
    </w:p>
    <w:p>
      <w:pPr>
        <w:pStyle w:val="Normale"/>
        <w:bidi w:val="0"/>
        <w:spacing w:lineRule="auto" w:line="288"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a) Stato patrimoniale chiuso alla data del 31.12.2018;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b) Conto economico chiuso alla data del 31.12.2018;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c) Nota integrativa al Bilancio di esercizio chiuso il 31.12.2018;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d) Relazione del Presidente del Consiglio di Amministrazione sul Bilancio di esercizio chiuso il 31.12.2018;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e) Allegato alla Relazione del Presidente del Consiglio di Amministrazione sul Bilancio di esercizio chiuso il 31.12.2018 in merito ai Tempi medi di pagamento;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f) Relazione del Revisore dei Conti sul Bilancio di esercizio chiuso il 31.12.2018;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g) Rendiconto finanziario dell’Esercizio 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h) Allegato 6 allo Stato patrimoniale 2018 e allegato 7 al Conto economico 2018;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i) Prospetto di cui all'art.8, comma 1, DL 66/2014 (Enti in Contabilità Economica);</w:t>
      </w:r>
    </w:p>
    <w:p>
      <w:pPr>
        <w:pStyle w:val="Normale"/>
        <w:bidi w:val="0"/>
        <w:spacing w:before="0" w:after="140"/>
        <w:jc w:val="left"/>
        <w:rPr/>
      </w:pPr>
      <w:r>
        <w:rPr/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2) Di dare atto che il risultato accertato relativamente all'Esercizio 2018, risulta una perdita pari ad € 12.030,21 dedotti gli ammortamenti sterilizzati di competenza dell’Esercizio 2018 di € 12.638,25, per l'importo corrispondente al disavanzo, risulta un pareggio di Bilancio, secondo quanto previsto dall'articolo n. 21 del DGR 780/2013.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3) Di imputare la perdita di esercizio anno 2018 di € 12.030,21 a Patrimonio netto.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 xml:space="preserve">4) Di trasmettere copia del presente provvedimento alla Regione del Veneto </w:t>
      </w:r>
      <w:r>
        <w:rPr>
          <w:rStyle w:val="Carpredefinitoparagrafo"/>
          <w:rFonts w:ascii="Times New Roman" w:hAnsi="Times New Roman"/>
          <w:color w:val="000000"/>
          <w:sz w:val="28"/>
        </w:rPr>
        <w:t>Dipartimento Servizi Socio-Sanitari e Sociali.</w:t>
        <w:tab/>
        <w:tab/>
        <w:tab/>
        <w:tab/>
        <w:tab/>
        <w:t xml:space="preserve">       </w:t>
      </w:r>
    </w:p>
    <w:p>
      <w:pPr>
        <w:pStyle w:val="Normale"/>
        <w:bidi w:val="0"/>
        <w:spacing w:before="0" w:after="140"/>
        <w:jc w:val="left"/>
        <w:rPr/>
      </w:pPr>
      <w:r>
        <w:rPr>
          <w:rStyle w:val="Carpredefinitoparagrafo"/>
          <w:rFonts w:ascii="Times New Roman" w:hAnsi="Times New Roman"/>
          <w:sz w:val="28"/>
        </w:rPr>
        <w:t>5) Di dare atto che la presente a norma dell’art. 32 comma 1° della Legge n. 69 del 18.6.2009 verrà pubblicata sul sito istituzionale dell’Ente per 15 giorni.</w:t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bidi w:val="0"/>
        <w:spacing w:before="0" w:after="14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e"/>
        <w:tabs>
          <w:tab w:val="clear" w:pos="709"/>
          <w:tab w:val="left" w:pos="680" w:leader="none"/>
          <w:tab w:val="left" w:pos="1191" w:leader="none"/>
          <w:tab w:val="left" w:pos="1701" w:leader="none"/>
          <w:tab w:val="left" w:pos="2268" w:leader="none"/>
          <w:tab w:val="left" w:pos="6237" w:leader="none"/>
          <w:tab w:val="left" w:pos="7428" w:leader="none"/>
        </w:tabs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Letto, approvato e sottoscritto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              </w:t>
      </w:r>
      <w:r>
        <w:rPr>
          <w:b/>
          <w:bCs/>
        </w:rPr>
        <w:t>IL PRESIDENTE</w:t>
        <w:tab/>
        <w:tab/>
        <w:tab/>
        <w:tab/>
        <w:tab/>
        <w:t xml:space="preserve">      IL SEGRETARIO DIRETTORE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Rag. Zanetti Silvia Rita                                                          Rag. De Marchi Nicola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Il presente atto è in corso di pubblicazione nel sito istituzionale dell’Ente dal </w:t>
      </w:r>
      <w:r>
        <w:rPr/>
        <w:t>11 MAGGIO 2019</w:t>
      </w:r>
    </w:p>
    <w:p>
      <w:pPr>
        <w:pStyle w:val="Normal"/>
        <w:bidi w:val="0"/>
        <w:spacing w:lineRule="auto" w:line="360"/>
        <w:jc w:val="left"/>
        <w:rPr/>
      </w:pPr>
      <w:r>
        <w:rPr/>
        <w:t>e vi rimarrà per durata di 15 giorni consecutivi da oggi a norma di legge.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Nogara, lì 1</w:t>
      </w:r>
      <w:r>
        <w:rPr/>
        <w:t>1 MAGGIO 2019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Visto:    IL PRESIDENTE</w:t>
        <w:tab/>
        <w:tab/>
        <w:tab/>
        <w:tab/>
        <w:tab/>
        <w:t xml:space="preserve">      IL SEGRETARIO DIRETTORE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>Rag. Zanetti Silvia Rita                                                          Rag. De Marchi Nicola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left"/>
        <w:rPr/>
      </w:pPr>
      <w:r>
        <w:rPr/>
        <w:t>Per quanto concerne la regolarità tecnica esprime parere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Wingdings" w:cs="Wingdings" w:ascii="Wingdings" w:hAnsi="Wingdings"/>
        </w:rPr>
        <w:t xml:space="preserve"> </w:t>
      </w:r>
      <w:r>
        <w:rPr>
          <w:rFonts w:eastAsia="Liberation Serif" w:cs="Liberation Serif"/>
        </w:rPr>
        <w:t>POSITIVO</w:t>
        <w:tab/>
        <w:tab/>
        <w:tab/>
        <w:tab/>
        <w:tab/>
        <w:tab/>
      </w:r>
      <w:r>
        <w:rPr>
          <w:rFonts w:eastAsia="Wingdings" w:cs="Wingdings" w:ascii="Wingdings" w:hAnsi="Wingdings"/>
        </w:rPr>
        <w:t xml:space="preserve"> </w:t>
      </w:r>
      <w:r>
        <w:rPr>
          <w:rFonts w:eastAsia="Liberation Serif" w:cs="Liberation Serif"/>
        </w:rPr>
        <w:t>NEGATIVO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eastAsia="Liberation Serif" w:cs="Liberation Serif"/>
        </w:rPr>
        <w:t>Il Responsabile del procedimento</w:t>
      </w:r>
    </w:p>
    <w:p>
      <w:pPr>
        <w:pStyle w:val="Normal"/>
        <w:bidi w:val="0"/>
        <w:spacing w:lineRule="auto" w:line="36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bidi w:val="0"/>
        <w:spacing w:lineRule="auto" w:line="360"/>
        <w:jc w:val="left"/>
        <w:rPr/>
      </w:pPr>
      <w:r>
        <w:rPr/>
        <w:t>Per quanto concerne la regolarità tecnica esprime parere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eastAsia="Wingdings" w:cs="Wingdings" w:ascii="Wingdings" w:hAnsi="Wingdings"/>
        </w:rPr>
        <w:t xml:space="preserve"> </w:t>
      </w:r>
      <w:r>
        <w:rPr>
          <w:rFonts w:eastAsia="Liberation Serif" w:cs="Liberation Serif"/>
        </w:rPr>
        <w:t>POSITIVO</w:t>
        <w:tab/>
        <w:tab/>
        <w:tab/>
        <w:tab/>
        <w:tab/>
        <w:tab/>
      </w:r>
      <w:r>
        <w:rPr>
          <w:rFonts w:eastAsia="Wingdings" w:cs="Wingdings" w:ascii="Wingdings" w:hAnsi="Wingdings"/>
        </w:rPr>
        <w:t xml:space="preserve"> </w:t>
      </w:r>
      <w:r>
        <w:rPr>
          <w:rFonts w:eastAsia="Liberation Serif" w:cs="Liberation Serif"/>
        </w:rPr>
        <w:t>NEGATIVO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eastAsia="Liberation Serif" w:cs="Liberation Serif"/>
        </w:rPr>
        <w:t>Il Responsabile dell’Ufficio Ragioneria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bidi w:val="0"/>
        <w:jc w:val="left"/>
        <w:rPr/>
      </w:pPr>
      <w:r>
        <w:rPr>
          <w:rFonts w:eastAsia="Liberation Serif" w:cs="Liberation Serif"/>
        </w:rPr>
        <w:t>La presente Deliberazione è divenuta esecutiva per decorrenza dei termini di legge.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bidi w:val="0"/>
        <w:jc w:val="left"/>
        <w:rPr/>
      </w:pPr>
      <w:r>
        <w:rPr>
          <w:rFonts w:eastAsia="Liberation Serif" w:cs="Liberation Serif"/>
        </w:rPr>
        <w:t xml:space="preserve">Lì </w:t>
      </w:r>
      <w:r>
        <w:rPr>
          <w:rFonts w:eastAsia="Liberation Serif" w:cs="Liberation Serif"/>
        </w:rPr>
        <w:t>27 MAGGIO 2019</w:t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/>
        </w:rPr>
      </w:r>
    </w:p>
    <w:p>
      <w:pPr>
        <w:pStyle w:val="Normal"/>
        <w:bidi w:val="0"/>
        <w:jc w:val="center"/>
        <w:rPr/>
      </w:pPr>
      <w:r>
        <w:rPr>
          <w:rFonts w:eastAsia="Liberation Serif" w:cs="Liberation Serif"/>
          <w:b/>
          <w:bCs/>
        </w:rPr>
        <w:t>IL SEGRETARIO DIRETTORE</w:t>
      </w:r>
    </w:p>
    <w:p>
      <w:pPr>
        <w:pStyle w:val="Normal"/>
        <w:bidi w:val="0"/>
        <w:jc w:val="center"/>
        <w:rPr>
          <w:b/>
          <w:bCs/>
        </w:rPr>
      </w:pPr>
      <w:r>
        <w:rPr>
          <w:rFonts w:eastAsia="Liberation Serif" w:cs="Liberation Serif"/>
          <w:b/>
          <w:bCs/>
        </w:rPr>
        <w:t>Rag. De Marchi Nicola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VISTO: SI ATTESTA LA COPERTURA FINANZIARIA E LA REGISTRAZIONE DELL’IMPEGNO DI SPESA.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Lì </w:t>
      </w:r>
    </w:p>
    <w:p>
      <w:pPr>
        <w:pStyle w:val="Normal"/>
        <w:bidi w:val="0"/>
        <w:jc w:val="center"/>
        <w:rPr/>
      </w:pPr>
      <w:r>
        <w:rPr>
          <w:rFonts w:eastAsia="Liberation Serif" w:cs="Liberation Serif"/>
          <w:b/>
          <w:bCs/>
        </w:rPr>
        <w:t>IL SEGRETARIO DIRETTORE</w:t>
      </w:r>
    </w:p>
    <w:p>
      <w:pPr>
        <w:pStyle w:val="Normal"/>
        <w:bidi w:val="0"/>
        <w:jc w:val="center"/>
        <w:rPr>
          <w:b/>
          <w:bCs/>
        </w:rPr>
      </w:pPr>
      <w:r>
        <w:rPr>
          <w:rFonts w:eastAsia="Liberation Serif" w:cs="Liberation Serif"/>
          <w:b/>
          <w:bCs/>
        </w:rPr>
        <w:t>Rag. De Marchi Nicola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 CONSIGLIERI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SC" w:cs="Arial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rpodeltesto2">
    <w:name w:val="Corpo del testo 2"/>
    <w:basedOn w:val="Normal"/>
    <w:qFormat/>
    <w:pPr>
      <w:spacing w:lineRule="auto" w:line="480" w:before="0" w:after="120"/>
    </w:pPr>
    <w:rPr>
      <w:szCs w:val="21"/>
    </w:rPr>
  </w:style>
  <w:style w:type="paragraph" w:styleId="Standard">
    <w:name w:val="Standard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it-IT" w:eastAsia="zh-CN" w:bidi="hi-IN"/>
    </w:rPr>
  </w:style>
  <w:style w:type="paragraph" w:styleId="Normale">
    <w:name w:val="Normale"/>
    <w:qFormat/>
    <w:pPr>
      <w:widowControl/>
      <w:suppressAutoHyphens w:val="true"/>
      <w:bidi w:val="0"/>
    </w:pPr>
    <w:rPr>
      <w:rFonts w:ascii="Liberation Serif" w:hAnsi="Liberation Serif" w:eastAsia="Noto Serif SC" w:cs="Arial"/>
      <w:color w:val="auto"/>
      <w:kern w:val="2"/>
      <w:sz w:val="24"/>
      <w:szCs w:val="24"/>
      <w:lang w:val="it-I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LibreOffice/7.6.2.1$Windows_X86_64 LibreOffice_project/56f7684011345957bbf33a7ee678afaf4d2ba333</Application>
  <AppVersion>15.0000</AppVersion>
  <Pages>5</Pages>
  <Words>945</Words>
  <Characters>5104</Characters>
  <CharactersWithSpaces>6433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2023-11-18T11:32:50Z</dcterms:created>
  <dc:creator/>
  <dc:description/>
  <dc:language>it-IT</dc:language>
  <cp:lastModifiedBy/>
  <dcterms:modified xsi:type="dcterms:W3CDTF">2023-11-18T11:37:34Z</dcterms:modified>
  <cp:revision>1</cp:revision>
  <dc:subject/>
  <dc:title/>
</cp:coreProperties>
</file>