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Segreteria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Accesso art. 43, co. 2 del T.U.E.L. da parte dei consiglieri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Accesso art. 43, co. 2 del T.U.E.L. da parte dei consiglieri.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