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DI AMMINISTRAZION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DI AMMINISTRAZIO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di Amministrazion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unzione personale appartenente a categorie protette (Legge 68/1999)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unzione personale appartenente a categorie protette (Legge 68/1999).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