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Gestione del personale dipendente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Liquidazione periodiche trattamenti accessori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Liquidazione periodiche trattamenti accessori.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