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gamento delle spese di registr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gamento delle spese di registr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