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bilancio di previsione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bilancio di previsione.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